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45" w:rsidRDefault="00CC7545" w:rsidP="00CC7545">
      <w:pPr>
        <w:ind w:firstLine="5103"/>
        <w:jc w:val="right"/>
        <w:rPr>
          <w:szCs w:val="28"/>
        </w:rPr>
      </w:pPr>
      <w:r w:rsidRPr="00514B1A">
        <w:rPr>
          <w:szCs w:val="28"/>
        </w:rPr>
        <w:t>ЗАТВЕРДЖ</w:t>
      </w:r>
      <w:r>
        <w:rPr>
          <w:szCs w:val="28"/>
        </w:rPr>
        <w:t>ЕНО</w:t>
      </w:r>
    </w:p>
    <w:p w:rsidR="00CC7545" w:rsidRDefault="00CC7545" w:rsidP="00CC7545">
      <w:pPr>
        <w:ind w:firstLine="5103"/>
        <w:jc w:val="right"/>
        <w:rPr>
          <w:szCs w:val="28"/>
        </w:rPr>
      </w:pPr>
      <w:r>
        <w:rPr>
          <w:szCs w:val="28"/>
        </w:rPr>
        <w:t xml:space="preserve">наказом </w:t>
      </w:r>
      <w:proofErr w:type="spellStart"/>
      <w:r>
        <w:rPr>
          <w:szCs w:val="28"/>
        </w:rPr>
        <w:t>служби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справах </w:t>
      </w:r>
      <w:proofErr w:type="spellStart"/>
      <w:r>
        <w:rPr>
          <w:szCs w:val="28"/>
        </w:rPr>
        <w:t>дітей</w:t>
      </w:r>
      <w:proofErr w:type="spellEnd"/>
      <w:r>
        <w:rPr>
          <w:szCs w:val="28"/>
        </w:rPr>
        <w:t xml:space="preserve"> </w:t>
      </w:r>
    </w:p>
    <w:p w:rsidR="00CC7545" w:rsidRDefault="00CC7545" w:rsidP="00CC7545">
      <w:pPr>
        <w:ind w:firstLine="5103"/>
        <w:jc w:val="right"/>
        <w:rPr>
          <w:szCs w:val="28"/>
        </w:rPr>
      </w:pPr>
      <w:proofErr w:type="spellStart"/>
      <w:r>
        <w:rPr>
          <w:szCs w:val="28"/>
        </w:rPr>
        <w:t>Подільської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районної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мі</w:t>
      </w:r>
      <w:proofErr w:type="gramStart"/>
      <w:r>
        <w:rPr>
          <w:szCs w:val="28"/>
        </w:rPr>
        <w:t>ст</w:t>
      </w:r>
      <w:proofErr w:type="gramEnd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Києві</w:t>
      </w:r>
      <w:proofErr w:type="spellEnd"/>
      <w:r>
        <w:rPr>
          <w:szCs w:val="28"/>
        </w:rPr>
        <w:t xml:space="preserve"> </w:t>
      </w:r>
    </w:p>
    <w:p w:rsidR="00CC7545" w:rsidRDefault="00CC7545" w:rsidP="00CC7545">
      <w:pPr>
        <w:ind w:firstLine="5103"/>
        <w:jc w:val="right"/>
        <w:rPr>
          <w:szCs w:val="28"/>
        </w:rPr>
      </w:pPr>
      <w:proofErr w:type="spellStart"/>
      <w:r>
        <w:rPr>
          <w:szCs w:val="28"/>
        </w:rPr>
        <w:t>державної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адміністрації</w:t>
      </w:r>
      <w:proofErr w:type="spellEnd"/>
    </w:p>
    <w:p w:rsidR="00CC7545" w:rsidRPr="00CC7545" w:rsidRDefault="004A7C0C" w:rsidP="00CC7545">
      <w:pPr>
        <w:ind w:firstLine="5103"/>
        <w:jc w:val="right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 xml:space="preserve"> </w:t>
      </w:r>
      <w:r w:rsidR="00CC7545">
        <w:rPr>
          <w:szCs w:val="28"/>
          <w:u w:val="single"/>
          <w:lang w:val="uk-UA"/>
        </w:rPr>
        <w:t>24</w:t>
      </w:r>
      <w:r w:rsidR="006C6DFD">
        <w:rPr>
          <w:szCs w:val="28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 xml:space="preserve">жовтня2016 </w:t>
      </w:r>
      <w:r w:rsidR="006C6DFD">
        <w:rPr>
          <w:szCs w:val="28"/>
          <w:u w:val="single"/>
          <w:lang w:val="uk-UA"/>
        </w:rPr>
        <w:t>р.</w:t>
      </w:r>
      <w:r w:rsidR="00CC7545">
        <w:rPr>
          <w:szCs w:val="28"/>
        </w:rPr>
        <w:t xml:space="preserve"> № </w:t>
      </w:r>
      <w:r w:rsidR="00CC7545">
        <w:rPr>
          <w:szCs w:val="28"/>
          <w:u w:val="single"/>
          <w:lang w:val="uk-UA"/>
        </w:rPr>
        <w:t>72-к</w:t>
      </w:r>
    </w:p>
    <w:p w:rsidR="00CC7545" w:rsidRDefault="00CC7545">
      <w:pPr>
        <w:rPr>
          <w:b/>
          <w:lang w:val="uk-UA"/>
        </w:rPr>
      </w:pPr>
    </w:p>
    <w:p w:rsidR="00CC7545" w:rsidRDefault="00CC7545">
      <w:pPr>
        <w:rPr>
          <w:b/>
          <w:lang w:val="uk-UA"/>
        </w:rPr>
      </w:pPr>
    </w:p>
    <w:p w:rsidR="008C72B4" w:rsidRPr="00F52D27" w:rsidRDefault="00577F96">
      <w:pPr>
        <w:rPr>
          <w:b/>
          <w:lang w:val="uk-UA"/>
        </w:rPr>
      </w:pPr>
      <w:r w:rsidRPr="00F52D27">
        <w:rPr>
          <w:b/>
          <w:lang w:val="uk-UA"/>
        </w:rPr>
        <w:t>УМОВИ</w:t>
      </w:r>
    </w:p>
    <w:p w:rsidR="00577F96" w:rsidRPr="00F52D27" w:rsidRDefault="00577F96">
      <w:pPr>
        <w:rPr>
          <w:lang w:val="uk-UA"/>
        </w:rPr>
      </w:pPr>
      <w:r w:rsidRPr="00F52D27">
        <w:rPr>
          <w:b/>
          <w:lang w:val="uk-UA"/>
        </w:rPr>
        <w:t xml:space="preserve">Проведення конкурсу на посаду </w:t>
      </w:r>
      <w:r w:rsidR="00092D4B">
        <w:rPr>
          <w:b/>
          <w:lang w:val="uk-UA"/>
        </w:rPr>
        <w:t>головного спеціаліста відділу з питань профілактики та організації роботи із запобігання дитячій бездоглядності</w:t>
      </w:r>
      <w:r w:rsidRPr="00F52D27">
        <w:rPr>
          <w:b/>
          <w:lang w:val="uk-UA"/>
        </w:rPr>
        <w:t xml:space="preserve"> служби у справах дітей Подільської районної в місті Києві державної адміністрації </w:t>
      </w:r>
      <w:r w:rsidRPr="00F52D27">
        <w:rPr>
          <w:lang w:val="uk-UA"/>
        </w:rPr>
        <w:t>(04070м. Київ, вул. Борисоглібська, 14)</w:t>
      </w:r>
    </w:p>
    <w:tbl>
      <w:tblPr>
        <w:tblStyle w:val="a3"/>
        <w:tblW w:w="0" w:type="auto"/>
        <w:tblLook w:val="04A0"/>
      </w:tblPr>
      <w:tblGrid>
        <w:gridCol w:w="4361"/>
        <w:gridCol w:w="5103"/>
      </w:tblGrid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Посадові обов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язки</w:t>
            </w:r>
          </w:p>
        </w:tc>
        <w:tc>
          <w:tcPr>
            <w:tcW w:w="5103" w:type="dxa"/>
          </w:tcPr>
          <w:p w:rsidR="00577F96" w:rsidRPr="00D6271D" w:rsidRDefault="00F52D27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D6271D">
              <w:rPr>
                <w:lang w:val="uk-UA"/>
              </w:rPr>
              <w:t>реалізація на території району державної політики з питань соціально-правого захисту дітей та визначення пріоритетних напрямів поліпшення становища дітей;</w:t>
            </w:r>
          </w:p>
          <w:p w:rsidR="005E4D8C" w:rsidRPr="003F40A1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забезпечення в установленому порядку розгляд заяв, скарг, звернень громадян</w:t>
            </w:r>
            <w:r w:rsidR="003F40A1" w:rsidRPr="003F40A1">
              <w:rPr>
                <w:lang w:val="uk-UA"/>
              </w:rPr>
              <w:t>;</w:t>
            </w:r>
          </w:p>
          <w:p w:rsidR="005E4D8C" w:rsidRPr="003F40A1" w:rsidRDefault="003F40A1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здійснення</w:t>
            </w:r>
            <w:r w:rsidR="00D6271D" w:rsidRPr="003F40A1">
              <w:rPr>
                <w:lang w:val="uk-UA"/>
              </w:rPr>
              <w:t xml:space="preserve"> профілактичн</w:t>
            </w:r>
            <w:r w:rsidRPr="003F40A1">
              <w:rPr>
                <w:lang w:val="uk-UA"/>
              </w:rPr>
              <w:t>их</w:t>
            </w:r>
            <w:r w:rsidR="00D6271D" w:rsidRPr="003F40A1">
              <w:rPr>
                <w:lang w:val="uk-UA"/>
              </w:rPr>
              <w:t xml:space="preserve"> заход</w:t>
            </w:r>
            <w:r w:rsidRPr="003F40A1">
              <w:rPr>
                <w:lang w:val="uk-UA"/>
              </w:rPr>
              <w:t>ів</w:t>
            </w:r>
            <w:r w:rsidR="00D6271D" w:rsidRPr="003F40A1">
              <w:rPr>
                <w:lang w:val="uk-UA"/>
              </w:rPr>
              <w:t xml:space="preserve"> щодо виявлення дітей, які опинились в складних життєвих обставинах, усунення причин та</w:t>
            </w:r>
            <w:r w:rsidRPr="003F40A1">
              <w:rPr>
                <w:lang w:val="uk-UA"/>
              </w:rPr>
              <w:t xml:space="preserve"> умов, які негативно впливають на розвиток та виховання дітей;</w:t>
            </w:r>
          </w:p>
          <w:p w:rsidR="005E4D8C" w:rsidRPr="003F40A1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підготовка та подача проектів розпоряджень з питань що відносяться до компетенції служби;</w:t>
            </w:r>
          </w:p>
          <w:p w:rsidR="005E4D8C" w:rsidRPr="003F40A1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підготовка статистичної звітності;</w:t>
            </w:r>
          </w:p>
          <w:p w:rsidR="005E4D8C" w:rsidRPr="003F40A1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участь у судових засіданнях з метою соціально-правового захисту дітей;</w:t>
            </w:r>
          </w:p>
          <w:p w:rsidR="005E4D8C" w:rsidRPr="003F40A1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підготовка та подача позовних заяв до судів загальної юрисдикції в інтересах дітей;</w:t>
            </w:r>
          </w:p>
          <w:p w:rsidR="00F52D27" w:rsidRPr="00F52D27" w:rsidRDefault="005E4D8C" w:rsidP="00527E9E">
            <w:pPr>
              <w:pStyle w:val="a4"/>
              <w:numPr>
                <w:ilvl w:val="0"/>
                <w:numId w:val="7"/>
              </w:numPr>
              <w:ind w:left="175" w:firstLine="0"/>
              <w:jc w:val="left"/>
              <w:rPr>
                <w:lang w:val="uk-UA"/>
              </w:rPr>
            </w:pPr>
            <w:r w:rsidRPr="003F40A1">
              <w:rPr>
                <w:lang w:val="uk-UA"/>
              </w:rPr>
              <w:t>здійснення інших функцій, які випливають</w:t>
            </w:r>
            <w:r w:rsidR="00527E9E" w:rsidRPr="003F40A1">
              <w:rPr>
                <w:lang w:val="uk-UA"/>
              </w:rPr>
              <w:t xml:space="preserve"> відповідно до законодавства з</w:t>
            </w:r>
            <w:r w:rsidRPr="003F40A1">
              <w:rPr>
                <w:lang w:val="uk-UA"/>
              </w:rPr>
              <w:t xml:space="preserve"> пок</w:t>
            </w:r>
            <w:r w:rsidR="00527E9E" w:rsidRPr="003F40A1">
              <w:rPr>
                <w:lang w:val="uk-UA"/>
              </w:rPr>
              <w:t>ладених завдань</w:t>
            </w:r>
            <w:r w:rsidR="00F52D27">
              <w:rPr>
                <w:lang w:val="uk-UA"/>
              </w:rPr>
              <w:t xml:space="preserve"> 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103" w:type="dxa"/>
          </w:tcPr>
          <w:p w:rsidR="00577F96" w:rsidRDefault="008429ED" w:rsidP="00372A4A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D1EBB">
              <w:rPr>
                <w:lang w:val="uk-UA"/>
              </w:rPr>
              <w:t xml:space="preserve">осадовий оклад </w:t>
            </w:r>
            <w:r w:rsidR="008861FD">
              <w:rPr>
                <w:lang w:val="uk-UA"/>
              </w:rPr>
              <w:t>в</w:t>
            </w:r>
            <w:r w:rsidR="00537454">
              <w:rPr>
                <w:lang w:val="uk-UA"/>
              </w:rPr>
              <w:t>ідповідно до штатного розпису</w:t>
            </w:r>
            <w:r w:rsidR="000D1EBB">
              <w:rPr>
                <w:lang w:val="uk-UA"/>
              </w:rPr>
              <w:t xml:space="preserve"> – 2</w:t>
            </w:r>
            <w:r w:rsidR="00372A4A">
              <w:rPr>
                <w:lang w:val="uk-UA"/>
              </w:rPr>
              <w:t>585</w:t>
            </w:r>
            <w:r w:rsidR="000D1EBB">
              <w:rPr>
                <w:lang w:val="uk-UA"/>
              </w:rPr>
              <w:t>,00 грн.</w:t>
            </w:r>
            <w:r>
              <w:rPr>
                <w:lang w:val="uk-UA"/>
              </w:rPr>
              <w:t xml:space="preserve">, надбавки за вислугу років, надбавка за ранг державного службовця, за </w:t>
            </w:r>
            <w:r>
              <w:rPr>
                <w:lang w:val="uk-UA"/>
              </w:rPr>
              <w:lastRenderedPageBreak/>
              <w:t>наявності достатнього фонду оплати праці – премія.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103" w:type="dxa"/>
          </w:tcPr>
          <w:p w:rsidR="00577F96" w:rsidRDefault="00372A4A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103" w:type="dxa"/>
          </w:tcPr>
          <w:p w:rsidR="00577F96" w:rsidRDefault="0025308A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84BD9">
              <w:rPr>
                <w:lang w:val="uk-UA"/>
              </w:rPr>
              <w:t>опія паспорта громадянина України;</w:t>
            </w:r>
          </w:p>
          <w:p w:rsidR="00484BD9" w:rsidRDefault="0025308A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із зазначенням основних мотивів до зайняття посади державної служби</w:t>
            </w:r>
            <w:r w:rsidR="004209AF">
              <w:rPr>
                <w:lang w:val="uk-UA"/>
              </w:rPr>
              <w:t>, до якої додається резюме у довільній формі</w:t>
            </w:r>
            <w:r>
              <w:rPr>
                <w:lang w:val="uk-UA"/>
              </w:rPr>
              <w:t>;</w:t>
            </w:r>
          </w:p>
          <w:p w:rsidR="000D1EBB" w:rsidRDefault="004209AF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</w:t>
            </w:r>
            <w:r w:rsidR="00336879">
              <w:rPr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25308A" w:rsidRDefault="0025308A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(копії) документа </w:t>
            </w:r>
            <w:r w:rsidR="0081459F">
              <w:rPr>
                <w:lang w:val="uk-UA"/>
              </w:rPr>
              <w:t xml:space="preserve">(документів) </w:t>
            </w:r>
            <w:r>
              <w:rPr>
                <w:lang w:val="uk-UA"/>
              </w:rPr>
              <w:t>про освіту</w:t>
            </w:r>
            <w:r w:rsidR="0081459F">
              <w:rPr>
                <w:lang w:val="uk-UA"/>
              </w:rPr>
              <w:t>;</w:t>
            </w:r>
          </w:p>
          <w:p w:rsidR="0081459F" w:rsidRDefault="0081459F" w:rsidP="00484BD9">
            <w:pPr>
              <w:pStyle w:val="a4"/>
              <w:numPr>
                <w:ilvl w:val="0"/>
                <w:numId w:val="2"/>
              </w:numPr>
              <w:ind w:left="177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особова картка встановленого зразка;</w:t>
            </w:r>
          </w:p>
          <w:p w:rsidR="0081459F" w:rsidRPr="00407171" w:rsidRDefault="0081459F" w:rsidP="0081459F">
            <w:pPr>
              <w:pStyle w:val="a4"/>
              <w:numPr>
                <w:ilvl w:val="0"/>
                <w:numId w:val="2"/>
              </w:numPr>
              <w:ind w:left="35" w:firstLine="142"/>
              <w:jc w:val="both"/>
              <w:rPr>
                <w:lang w:val="uk-UA"/>
              </w:rPr>
            </w:pPr>
            <w:r w:rsidRPr="00407171">
              <w:rPr>
                <w:lang w:val="uk-UA"/>
              </w:rPr>
              <w:t>декларація особи, уповноваженої на виконання функцій держави або місцевого самоврядування, за 2015 рік.</w:t>
            </w:r>
          </w:p>
          <w:p w:rsidR="0081459F" w:rsidRDefault="00154DF7" w:rsidP="00154DF7">
            <w:pPr>
              <w:pStyle w:val="a4"/>
              <w:ind w:left="177"/>
              <w:jc w:val="both"/>
              <w:rPr>
                <w:lang w:val="uk-UA"/>
              </w:rPr>
            </w:pPr>
            <w:r w:rsidRPr="00154DF7">
              <w:rPr>
                <w:b/>
                <w:lang w:val="uk-UA"/>
              </w:rPr>
              <w:t>Строк подання документів:</w:t>
            </w:r>
            <w:r>
              <w:rPr>
                <w:lang w:val="uk-UA"/>
              </w:rPr>
              <w:t xml:space="preserve"> </w:t>
            </w:r>
            <w:r w:rsidR="00C34731">
              <w:rPr>
                <w:lang w:val="uk-UA"/>
              </w:rPr>
              <w:t>30 календарних днів  з дня оприлюднення інформації про проведення конкурсу на офіційному сайті Національного агентства з питань державної служби</w:t>
            </w:r>
          </w:p>
          <w:p w:rsidR="007269C4" w:rsidRPr="00484BD9" w:rsidRDefault="007269C4" w:rsidP="00154DF7">
            <w:pPr>
              <w:pStyle w:val="a4"/>
              <w:ind w:left="177"/>
              <w:jc w:val="both"/>
              <w:rPr>
                <w:lang w:val="uk-UA"/>
              </w:rPr>
            </w:pP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Дата, час і місце проведення конкурсу</w:t>
            </w:r>
          </w:p>
        </w:tc>
        <w:tc>
          <w:tcPr>
            <w:tcW w:w="5103" w:type="dxa"/>
          </w:tcPr>
          <w:p w:rsidR="00537454" w:rsidRPr="004D71E8" w:rsidRDefault="00537454" w:rsidP="00F52D27">
            <w:pPr>
              <w:jc w:val="left"/>
              <w:rPr>
                <w:lang w:val="uk-UA"/>
              </w:rPr>
            </w:pPr>
            <w:r w:rsidRPr="004D71E8">
              <w:rPr>
                <w:lang w:val="uk-UA"/>
              </w:rPr>
              <w:t xml:space="preserve"> </w:t>
            </w:r>
            <w:r w:rsidR="00154DF7" w:rsidRPr="004D71E8">
              <w:rPr>
                <w:lang w:val="uk-UA"/>
              </w:rPr>
              <w:t>0</w:t>
            </w:r>
            <w:r w:rsidR="004D71E8" w:rsidRPr="004D71E8">
              <w:rPr>
                <w:lang w:val="uk-UA"/>
              </w:rPr>
              <w:t>1</w:t>
            </w:r>
            <w:r w:rsidRPr="004D71E8">
              <w:rPr>
                <w:lang w:val="uk-UA"/>
              </w:rPr>
              <w:t xml:space="preserve"> </w:t>
            </w:r>
            <w:r w:rsidR="004D71E8" w:rsidRPr="004D71E8">
              <w:rPr>
                <w:lang w:val="uk-UA"/>
              </w:rPr>
              <w:t>грудня</w:t>
            </w:r>
            <w:r w:rsidRPr="004D71E8">
              <w:rPr>
                <w:lang w:val="uk-UA"/>
              </w:rPr>
              <w:t xml:space="preserve"> 2016 року о 10.00 год.,</w:t>
            </w:r>
          </w:p>
          <w:p w:rsidR="00577F96" w:rsidRPr="004D71E8" w:rsidRDefault="00154DF7">
            <w:pPr>
              <w:rPr>
                <w:lang w:val="uk-UA"/>
              </w:rPr>
            </w:pPr>
            <w:r w:rsidRPr="004D71E8">
              <w:rPr>
                <w:lang w:val="uk-UA"/>
              </w:rPr>
              <w:t xml:space="preserve">04070, </w:t>
            </w:r>
            <w:r w:rsidR="00742785" w:rsidRPr="004D71E8">
              <w:rPr>
                <w:lang w:val="uk-UA"/>
              </w:rPr>
              <w:t>м. Київ, вул. Борисоглібська, 14</w:t>
            </w:r>
            <w:r w:rsidR="00484BD9" w:rsidRPr="004D71E8">
              <w:rPr>
                <w:lang w:val="uk-UA"/>
              </w:rPr>
              <w:t xml:space="preserve">, </w:t>
            </w:r>
            <w:proofErr w:type="spellStart"/>
            <w:r w:rsidR="00484BD9" w:rsidRPr="004D71E8">
              <w:rPr>
                <w:lang w:val="uk-UA"/>
              </w:rPr>
              <w:t>каб</w:t>
            </w:r>
            <w:proofErr w:type="spellEnd"/>
            <w:r w:rsidR="00484BD9" w:rsidRPr="004D71E8">
              <w:rPr>
                <w:lang w:val="uk-UA"/>
              </w:rPr>
              <w:t>. 2</w:t>
            </w:r>
            <w:r w:rsidR="00742785" w:rsidRPr="004D71E8">
              <w:rPr>
                <w:lang w:val="uk-UA"/>
              </w:rPr>
              <w:t xml:space="preserve"> </w:t>
            </w:r>
          </w:p>
          <w:p w:rsidR="00091E9A" w:rsidRDefault="00091E9A">
            <w:pPr>
              <w:rPr>
                <w:lang w:val="uk-UA"/>
              </w:rPr>
            </w:pP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t>Прізвище, ім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 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103" w:type="dxa"/>
          </w:tcPr>
          <w:p w:rsidR="00577F96" w:rsidRDefault="00B52FFA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Кравченко Тетяна Анатоліївна</w:t>
            </w:r>
          </w:p>
          <w:p w:rsidR="00B52FFA" w:rsidRDefault="00B52FFA">
            <w:pPr>
              <w:rPr>
                <w:lang w:val="uk-UA"/>
              </w:rPr>
            </w:pPr>
            <w:r>
              <w:rPr>
                <w:lang w:val="uk-UA"/>
              </w:rPr>
              <w:t>425 00 18</w:t>
            </w:r>
          </w:p>
          <w:p w:rsidR="00B52FFA" w:rsidRPr="00537454" w:rsidRDefault="00B52FFA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podilSSD</w:t>
            </w:r>
            <w:proofErr w:type="spellEnd"/>
            <w:r w:rsidRPr="00B52FFA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B52FFA">
              <w:t>.</w:t>
            </w:r>
            <w:r>
              <w:rPr>
                <w:lang w:val="en-US"/>
              </w:rPr>
              <w:t>net</w:t>
            </w:r>
          </w:p>
        </w:tc>
      </w:tr>
      <w:tr w:rsidR="00577F96" w:rsidTr="00537454">
        <w:tc>
          <w:tcPr>
            <w:tcW w:w="4361" w:type="dxa"/>
          </w:tcPr>
          <w:p w:rsidR="00577F96" w:rsidRDefault="0074278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Вимоги до професійної компетентності</w:t>
            </w:r>
          </w:p>
        </w:tc>
        <w:tc>
          <w:tcPr>
            <w:tcW w:w="5103" w:type="dxa"/>
          </w:tcPr>
          <w:p w:rsidR="00577F96" w:rsidRDefault="00457349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цілеспрямованість, сумлінне ставлення до роботи, дипломатичність, вміння розв’язання конфліктів, вміння працювати в стресових ситуаціях, знання законодавства у сфері державної служби та соціально-правового захисту дітей</w:t>
            </w:r>
          </w:p>
          <w:p w:rsidR="007269C4" w:rsidRDefault="007269C4" w:rsidP="00F52D27">
            <w:pPr>
              <w:jc w:val="left"/>
              <w:rPr>
                <w:lang w:val="uk-UA"/>
              </w:rPr>
            </w:pPr>
          </w:p>
        </w:tc>
      </w:tr>
    </w:tbl>
    <w:p w:rsidR="00B03892" w:rsidRDefault="00B03892">
      <w:pPr>
        <w:rPr>
          <w:b/>
          <w:lang w:val="uk-UA"/>
        </w:rPr>
      </w:pPr>
    </w:p>
    <w:p w:rsidR="00577F96" w:rsidRPr="00301F6E" w:rsidRDefault="000A1914">
      <w:pPr>
        <w:rPr>
          <w:b/>
          <w:lang w:val="uk-UA"/>
        </w:rPr>
      </w:pPr>
      <w:r w:rsidRPr="00301F6E">
        <w:rPr>
          <w:b/>
          <w:lang w:val="uk-UA"/>
        </w:rPr>
        <w:t>Загальні вимоги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0A1914" w:rsidTr="000A1914">
        <w:tc>
          <w:tcPr>
            <w:tcW w:w="4361" w:type="dxa"/>
          </w:tcPr>
          <w:p w:rsidR="000A1914" w:rsidRPr="000A1914" w:rsidRDefault="000A1914" w:rsidP="000A1914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0A1914">
              <w:rPr>
                <w:lang w:val="uk-UA"/>
              </w:rPr>
              <w:t xml:space="preserve">Освіта </w:t>
            </w:r>
          </w:p>
        </w:tc>
        <w:tc>
          <w:tcPr>
            <w:tcW w:w="5210" w:type="dxa"/>
          </w:tcPr>
          <w:p w:rsidR="000A1914" w:rsidRDefault="00F5555F" w:rsidP="00912E18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14ED8">
              <w:rPr>
                <w:lang w:val="uk-UA"/>
              </w:rPr>
              <w:t>ища</w:t>
            </w:r>
            <w:r w:rsidR="00912E18">
              <w:rPr>
                <w:lang w:val="uk-UA"/>
              </w:rPr>
              <w:t>, не нижче ступеня молодшого бакалавра або бакалавра</w:t>
            </w:r>
          </w:p>
        </w:tc>
      </w:tr>
      <w:tr w:rsidR="000A1914" w:rsidTr="000A1914">
        <w:tc>
          <w:tcPr>
            <w:tcW w:w="4361" w:type="dxa"/>
          </w:tcPr>
          <w:p w:rsidR="000A1914" w:rsidRPr="000A1914" w:rsidRDefault="000A1914" w:rsidP="000A1914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0A1914">
              <w:rPr>
                <w:lang w:val="uk-UA"/>
              </w:rPr>
              <w:t>Досвід роботи</w:t>
            </w:r>
          </w:p>
        </w:tc>
        <w:tc>
          <w:tcPr>
            <w:tcW w:w="5210" w:type="dxa"/>
          </w:tcPr>
          <w:p w:rsidR="000A1914" w:rsidRDefault="00912E18" w:rsidP="00912E18">
            <w:pPr>
              <w:rPr>
                <w:lang w:val="uk-UA"/>
              </w:rPr>
            </w:pPr>
            <w:r>
              <w:rPr>
                <w:lang w:val="uk-UA"/>
              </w:rPr>
              <w:t>-------</w:t>
            </w:r>
          </w:p>
        </w:tc>
      </w:tr>
      <w:tr w:rsidR="000A1914" w:rsidTr="000A1914">
        <w:tc>
          <w:tcPr>
            <w:tcW w:w="4361" w:type="dxa"/>
          </w:tcPr>
          <w:p w:rsidR="000A1914" w:rsidRPr="000A1914" w:rsidRDefault="000A1914" w:rsidP="000A1914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  <w:r w:rsidRPr="000A1914">
              <w:rPr>
                <w:lang w:val="uk-UA"/>
              </w:rPr>
              <w:t>Володіння мовами</w:t>
            </w:r>
          </w:p>
        </w:tc>
        <w:tc>
          <w:tcPr>
            <w:tcW w:w="5210" w:type="dxa"/>
          </w:tcPr>
          <w:p w:rsidR="000A1914" w:rsidRDefault="00507DEF" w:rsidP="00F52D2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A1914">
              <w:rPr>
                <w:lang w:val="uk-UA"/>
              </w:rPr>
              <w:t>ільне володіння державною мовою</w:t>
            </w:r>
          </w:p>
        </w:tc>
      </w:tr>
    </w:tbl>
    <w:p w:rsidR="000A1914" w:rsidRPr="00301F6E" w:rsidRDefault="008861FD">
      <w:pPr>
        <w:rPr>
          <w:b/>
          <w:lang w:val="uk-UA"/>
        </w:rPr>
      </w:pPr>
      <w:r w:rsidRPr="00301F6E">
        <w:rPr>
          <w:b/>
          <w:lang w:val="uk-UA"/>
        </w:rPr>
        <w:t>Спеціальні вимоги</w:t>
      </w:r>
    </w:p>
    <w:tbl>
      <w:tblPr>
        <w:tblStyle w:val="a3"/>
        <w:tblW w:w="9713" w:type="dxa"/>
        <w:tblLook w:val="04A0"/>
      </w:tblPr>
      <w:tblGrid>
        <w:gridCol w:w="4503"/>
        <w:gridCol w:w="5210"/>
      </w:tblGrid>
      <w:tr w:rsidR="008861FD" w:rsidTr="00604B9E">
        <w:tc>
          <w:tcPr>
            <w:tcW w:w="4503" w:type="dxa"/>
          </w:tcPr>
          <w:p w:rsidR="008861FD" w:rsidRP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210" w:type="dxa"/>
          </w:tcPr>
          <w:p w:rsidR="008861FD" w:rsidRDefault="00973C52" w:rsidP="00912E18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вища освіта з освітнім ступенем </w:t>
            </w:r>
            <w:r w:rsidR="00912E18">
              <w:rPr>
                <w:lang w:val="uk-UA"/>
              </w:rPr>
              <w:t xml:space="preserve">молодшого бакалавра або бакалавра </w:t>
            </w:r>
            <w:r>
              <w:rPr>
                <w:lang w:val="uk-UA"/>
              </w:rPr>
              <w:t>за спеціальністю юриста</w:t>
            </w:r>
            <w:r w:rsidR="00DD6449">
              <w:rPr>
                <w:lang w:val="uk-UA"/>
              </w:rPr>
              <w:t>, педагога</w:t>
            </w:r>
          </w:p>
        </w:tc>
      </w:tr>
      <w:tr w:rsidR="008861FD" w:rsidTr="00604B9E">
        <w:tc>
          <w:tcPr>
            <w:tcW w:w="4503" w:type="dxa"/>
          </w:tcPr>
          <w:p w:rsidR="008861FD" w:rsidRP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5210" w:type="dxa"/>
          </w:tcPr>
          <w:p w:rsidR="00973C52" w:rsidRDefault="00973C52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Конституція України;</w:t>
            </w:r>
          </w:p>
          <w:p w:rsidR="00DB0053" w:rsidRDefault="00DB0053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Конвенція ООН про права дитини;</w:t>
            </w:r>
          </w:p>
          <w:p w:rsidR="00DB0053" w:rsidRDefault="00DB0053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Сімейний, Цивільний, Цивільно-процесуальний, Кримінальний, Кримінально-процесуальний кодекси України та Житловий кодекс Української РСР;</w:t>
            </w:r>
          </w:p>
          <w:p w:rsidR="008861FD" w:rsidRDefault="00973C52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 w:rsidRPr="00973C52">
              <w:rPr>
                <w:lang w:val="uk-UA"/>
              </w:rPr>
              <w:t>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973C52" w:rsidRDefault="00973C52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запобігання </w:t>
            </w:r>
            <w:r w:rsidR="0097513F">
              <w:rPr>
                <w:lang w:val="uk-UA"/>
              </w:rPr>
              <w:t>корупції</w:t>
            </w:r>
            <w:r>
              <w:rPr>
                <w:lang w:val="uk-UA"/>
              </w:rPr>
              <w:t>»</w:t>
            </w:r>
            <w:r w:rsidR="0097513F">
              <w:rPr>
                <w:lang w:val="uk-UA"/>
              </w:rPr>
              <w:t>;</w:t>
            </w:r>
          </w:p>
          <w:p w:rsidR="0097513F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звернення громадян»;</w:t>
            </w:r>
          </w:p>
          <w:p w:rsidR="007256DC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захист персональних даних»;</w:t>
            </w:r>
          </w:p>
          <w:p w:rsidR="007256DC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Кабінет Міністрів України»;</w:t>
            </w:r>
          </w:p>
          <w:p w:rsidR="007256DC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центральні органи виконавчої влади»;</w:t>
            </w:r>
          </w:p>
          <w:p w:rsidR="00093E09" w:rsidRDefault="00093E09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адміністративні послуги»</w:t>
            </w:r>
          </w:p>
          <w:p w:rsidR="007256DC" w:rsidRDefault="007256DC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місцеві державні адміністрації»;</w:t>
            </w:r>
          </w:p>
          <w:p w:rsidR="007256DC" w:rsidRDefault="00093E09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засади запобігання дискримінації в Україні»;</w:t>
            </w:r>
          </w:p>
          <w:p w:rsidR="00093E09" w:rsidRDefault="00093E09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Бюджетний кодекс України та </w:t>
            </w:r>
            <w:r>
              <w:rPr>
                <w:lang w:val="uk-UA"/>
              </w:rPr>
              <w:lastRenderedPageBreak/>
              <w:t>Податковий кодекс України;</w:t>
            </w:r>
          </w:p>
          <w:p w:rsidR="00093E09" w:rsidRDefault="00093E09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«Про службу у справах дітей та спеціальні установи для дітей»;</w:t>
            </w:r>
          </w:p>
          <w:p w:rsidR="00093E09" w:rsidRDefault="00093E09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Закон України «Охорону дитинства»</w:t>
            </w:r>
            <w:r w:rsidR="00DB0053">
              <w:rPr>
                <w:lang w:val="uk-UA"/>
              </w:rPr>
              <w:t>;</w:t>
            </w:r>
          </w:p>
          <w:p w:rsidR="00DB0053" w:rsidRPr="00973C52" w:rsidRDefault="00BA62D6" w:rsidP="00973C52">
            <w:pPr>
              <w:pStyle w:val="a4"/>
              <w:numPr>
                <w:ilvl w:val="0"/>
                <w:numId w:val="5"/>
              </w:numPr>
              <w:ind w:left="34" w:hanging="34"/>
              <w:jc w:val="left"/>
              <w:rPr>
                <w:lang w:val="uk-UA"/>
              </w:rPr>
            </w:pPr>
            <w:r>
              <w:rPr>
                <w:lang w:val="uk-UA"/>
              </w:rPr>
              <w:t>Інші законодавчі та нормативні акти у сфері захисту прав дитини;</w:t>
            </w:r>
          </w:p>
        </w:tc>
      </w:tr>
      <w:tr w:rsidR="008861FD" w:rsidTr="00604B9E">
        <w:tc>
          <w:tcPr>
            <w:tcW w:w="4503" w:type="dxa"/>
          </w:tcPr>
          <w:p w:rsidR="008861FD" w:rsidRP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Професійні чи технічні знання </w:t>
            </w:r>
          </w:p>
        </w:tc>
        <w:tc>
          <w:tcPr>
            <w:tcW w:w="5210" w:type="dxa"/>
          </w:tcPr>
          <w:p w:rsidR="008861FD" w:rsidRDefault="00286B86" w:rsidP="00286B8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знання чинного законодавства у сфері соціально-правового захисту дітей</w:t>
            </w:r>
          </w:p>
        </w:tc>
      </w:tr>
      <w:tr w:rsidR="000D1EBB" w:rsidTr="00604B9E">
        <w:tc>
          <w:tcPr>
            <w:tcW w:w="4503" w:type="dxa"/>
          </w:tcPr>
          <w:p w:rsidR="000D1EBB" w:rsidRDefault="00604B9E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  <w:r w:rsidR="000D1EBB">
              <w:rPr>
                <w:lang w:val="uk-UA"/>
              </w:rPr>
              <w:t xml:space="preserve"> </w:t>
            </w:r>
          </w:p>
        </w:tc>
        <w:tc>
          <w:tcPr>
            <w:tcW w:w="5210" w:type="dxa"/>
          </w:tcPr>
          <w:p w:rsidR="00604B9E" w:rsidRDefault="00604B9E" w:rsidP="00604B9E">
            <w:pPr>
              <w:pStyle w:val="a4"/>
              <w:numPr>
                <w:ilvl w:val="0"/>
                <w:numId w:val="9"/>
              </w:numPr>
              <w:ind w:left="601" w:hanging="568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proofErr w:type="spellStart"/>
            <w:r>
              <w:rPr>
                <w:lang w:val="uk-UA"/>
              </w:rPr>
              <w:t>обгрунтовувати</w:t>
            </w:r>
            <w:proofErr w:type="spellEnd"/>
            <w:r>
              <w:rPr>
                <w:lang w:val="uk-UA"/>
              </w:rPr>
              <w:t xml:space="preserve"> власну позицію;</w:t>
            </w:r>
          </w:p>
          <w:p w:rsidR="00604B9E" w:rsidRPr="00604B9E" w:rsidRDefault="00604B9E" w:rsidP="00604B9E">
            <w:pPr>
              <w:pStyle w:val="a4"/>
              <w:numPr>
                <w:ilvl w:val="0"/>
                <w:numId w:val="9"/>
              </w:numPr>
              <w:ind w:left="601" w:hanging="568"/>
              <w:jc w:val="left"/>
              <w:rPr>
                <w:lang w:val="uk-UA"/>
              </w:rPr>
            </w:pPr>
            <w:r>
              <w:rPr>
                <w:lang w:val="uk-UA"/>
              </w:rPr>
              <w:t>досягнення кінцевих результатів</w:t>
            </w:r>
          </w:p>
        </w:tc>
      </w:tr>
      <w:tr w:rsidR="00C73B55" w:rsidTr="00604B9E">
        <w:tc>
          <w:tcPr>
            <w:tcW w:w="4503" w:type="dxa"/>
          </w:tcPr>
          <w:p w:rsidR="00C73B55" w:rsidRDefault="00C73B55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210" w:type="dxa"/>
          </w:tcPr>
          <w:p w:rsidR="00C73B55" w:rsidRDefault="00790371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73B55">
              <w:rPr>
                <w:lang w:val="uk-UA"/>
              </w:rPr>
              <w:t>міння працювати з інформацією;</w:t>
            </w:r>
          </w:p>
          <w:p w:rsidR="00C73B55" w:rsidRDefault="00790371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орієнтація на досягнення кінцевих результатів;</w:t>
            </w:r>
          </w:p>
          <w:p w:rsidR="00790371" w:rsidRDefault="00790371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вміння вирішувати комплексні завдання;</w:t>
            </w:r>
          </w:p>
          <w:p w:rsidR="00790371" w:rsidRDefault="00790371" w:rsidP="00790371">
            <w:pPr>
              <w:pStyle w:val="a4"/>
              <w:numPr>
                <w:ilvl w:val="0"/>
                <w:numId w:val="10"/>
              </w:numPr>
              <w:ind w:left="600" w:hanging="567"/>
              <w:jc w:val="left"/>
              <w:rPr>
                <w:lang w:val="uk-UA"/>
              </w:rPr>
            </w:pPr>
            <w:r>
              <w:rPr>
                <w:lang w:val="uk-UA"/>
              </w:rPr>
              <w:t>вміння розв’язання конфліктів</w:t>
            </w:r>
          </w:p>
        </w:tc>
      </w:tr>
      <w:tr w:rsidR="000D1EBB" w:rsidTr="00604B9E">
        <w:tc>
          <w:tcPr>
            <w:tcW w:w="4503" w:type="dxa"/>
          </w:tcPr>
          <w:p w:rsidR="000D1EBB" w:rsidRDefault="000D1EBB" w:rsidP="000D1EBB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Знання сучасних інформаційних технологій</w:t>
            </w:r>
          </w:p>
        </w:tc>
        <w:tc>
          <w:tcPr>
            <w:tcW w:w="5210" w:type="dxa"/>
          </w:tcPr>
          <w:p w:rsidR="000D1EBB" w:rsidRDefault="00301F6E" w:rsidP="00A72339">
            <w:pPr>
              <w:pStyle w:val="a4"/>
              <w:numPr>
                <w:ilvl w:val="0"/>
                <w:numId w:val="6"/>
              </w:numPr>
              <w:ind w:lef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володіння комп’ютером на рівні користувача;</w:t>
            </w:r>
          </w:p>
          <w:p w:rsidR="00301F6E" w:rsidRDefault="00301F6E" w:rsidP="00A72339">
            <w:pPr>
              <w:pStyle w:val="a4"/>
              <w:numPr>
                <w:ilvl w:val="0"/>
                <w:numId w:val="6"/>
              </w:numPr>
              <w:ind w:lef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знання сучасних технологій з електронного урядування;</w:t>
            </w:r>
          </w:p>
          <w:p w:rsidR="00301F6E" w:rsidRPr="00301F6E" w:rsidRDefault="00301F6E" w:rsidP="00A72339">
            <w:pPr>
              <w:pStyle w:val="a4"/>
              <w:numPr>
                <w:ilvl w:val="0"/>
                <w:numId w:val="6"/>
              </w:numPr>
              <w:ind w:lef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навички роботи з інформаційно-пошуковими системами в мережі Інтернет</w:t>
            </w:r>
          </w:p>
        </w:tc>
      </w:tr>
      <w:tr w:rsidR="000D1EBB" w:rsidTr="00604B9E">
        <w:trPr>
          <w:trHeight w:val="1258"/>
        </w:trPr>
        <w:tc>
          <w:tcPr>
            <w:tcW w:w="4503" w:type="dxa"/>
          </w:tcPr>
          <w:p w:rsidR="000D1EBB" w:rsidRDefault="000D1EBB" w:rsidP="00A35C60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Особисті</w:t>
            </w:r>
            <w:r w:rsidR="00A35C60">
              <w:rPr>
                <w:lang w:val="uk-UA"/>
              </w:rPr>
              <w:t>сні компетенції</w:t>
            </w:r>
          </w:p>
        </w:tc>
        <w:tc>
          <w:tcPr>
            <w:tcW w:w="5210" w:type="dxa"/>
          </w:tcPr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267FE">
              <w:rPr>
                <w:lang w:val="uk-UA"/>
              </w:rPr>
              <w:t>ідповідальність;</w:t>
            </w:r>
          </w:p>
          <w:p w:rsidR="006267FE" w:rsidRP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дисципліна і системність;</w:t>
            </w:r>
          </w:p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компетентність;</w:t>
            </w:r>
            <w:r w:rsidR="000134CC" w:rsidRPr="006267FE">
              <w:rPr>
                <w:lang w:val="uk-UA"/>
              </w:rPr>
              <w:t xml:space="preserve"> </w:t>
            </w:r>
          </w:p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дипломатичність та гнучкість;</w:t>
            </w:r>
          </w:p>
          <w:p w:rsidR="006267FE" w:rsidRDefault="006267FE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комунікабельність;</w:t>
            </w:r>
          </w:p>
          <w:p w:rsidR="00DD6449" w:rsidRDefault="00DD6449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наполегливість;</w:t>
            </w:r>
          </w:p>
          <w:p w:rsidR="006267FE" w:rsidRDefault="00DD6449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>
              <w:rPr>
                <w:lang w:val="uk-UA"/>
              </w:rPr>
              <w:t>креативність та ініціативність;</w:t>
            </w:r>
            <w:r w:rsidR="000134CC" w:rsidRPr="006267FE">
              <w:rPr>
                <w:lang w:val="uk-UA"/>
              </w:rPr>
              <w:t xml:space="preserve"> </w:t>
            </w:r>
          </w:p>
          <w:p w:rsidR="000D1EBB" w:rsidRPr="006267FE" w:rsidRDefault="000134CC" w:rsidP="00790371">
            <w:pPr>
              <w:pStyle w:val="a4"/>
              <w:numPr>
                <w:ilvl w:val="0"/>
                <w:numId w:val="8"/>
              </w:numPr>
              <w:ind w:hanging="687"/>
              <w:jc w:val="left"/>
              <w:rPr>
                <w:lang w:val="uk-UA"/>
              </w:rPr>
            </w:pPr>
            <w:r w:rsidRPr="006267FE">
              <w:rPr>
                <w:lang w:val="uk-UA"/>
              </w:rPr>
              <w:t>стійк</w:t>
            </w:r>
            <w:r w:rsidR="00FF2E23" w:rsidRPr="006267FE">
              <w:rPr>
                <w:lang w:val="uk-UA"/>
              </w:rPr>
              <w:t>ість до стресових ситуацій.</w:t>
            </w:r>
          </w:p>
        </w:tc>
      </w:tr>
    </w:tbl>
    <w:p w:rsidR="008861FD" w:rsidRDefault="008861FD">
      <w:pPr>
        <w:rPr>
          <w:lang w:val="uk-UA"/>
        </w:rPr>
      </w:pPr>
    </w:p>
    <w:p w:rsidR="002C003C" w:rsidRDefault="002C003C">
      <w:pPr>
        <w:rPr>
          <w:lang w:val="uk-UA"/>
        </w:rPr>
      </w:pPr>
    </w:p>
    <w:p w:rsidR="00952731" w:rsidRDefault="00952731">
      <w:pPr>
        <w:rPr>
          <w:lang w:val="uk-UA"/>
        </w:rPr>
      </w:pPr>
    </w:p>
    <w:sectPr w:rsidR="00952731" w:rsidSect="001F7A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07C"/>
    <w:multiLevelType w:val="hybridMultilevel"/>
    <w:tmpl w:val="71FA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20D3"/>
    <w:multiLevelType w:val="hybridMultilevel"/>
    <w:tmpl w:val="6F069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104B2"/>
    <w:multiLevelType w:val="hybridMultilevel"/>
    <w:tmpl w:val="24DE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41C1"/>
    <w:multiLevelType w:val="hybridMultilevel"/>
    <w:tmpl w:val="1878F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45E2"/>
    <w:multiLevelType w:val="hybridMultilevel"/>
    <w:tmpl w:val="E0942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523A"/>
    <w:multiLevelType w:val="hybridMultilevel"/>
    <w:tmpl w:val="9D36CC4A"/>
    <w:lvl w:ilvl="0" w:tplc="1DD4D54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649735F3"/>
    <w:multiLevelType w:val="hybridMultilevel"/>
    <w:tmpl w:val="908E1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30E64"/>
    <w:multiLevelType w:val="hybridMultilevel"/>
    <w:tmpl w:val="8780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20304"/>
    <w:multiLevelType w:val="hybridMultilevel"/>
    <w:tmpl w:val="9732DA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2F5A50"/>
    <w:multiLevelType w:val="hybridMultilevel"/>
    <w:tmpl w:val="039E3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7F96"/>
    <w:rsid w:val="000134CC"/>
    <w:rsid w:val="00043D8D"/>
    <w:rsid w:val="000625FD"/>
    <w:rsid w:val="00091E9A"/>
    <w:rsid w:val="00092D4B"/>
    <w:rsid w:val="00093E09"/>
    <w:rsid w:val="000A1914"/>
    <w:rsid w:val="000D1EBB"/>
    <w:rsid w:val="00154DF7"/>
    <w:rsid w:val="001F7A42"/>
    <w:rsid w:val="0025308A"/>
    <w:rsid w:val="002663E7"/>
    <w:rsid w:val="002735CD"/>
    <w:rsid w:val="00286B86"/>
    <w:rsid w:val="002C003C"/>
    <w:rsid w:val="002C34C6"/>
    <w:rsid w:val="00301F6E"/>
    <w:rsid w:val="00336879"/>
    <w:rsid w:val="00372A4A"/>
    <w:rsid w:val="003F40A1"/>
    <w:rsid w:val="003F5C73"/>
    <w:rsid w:val="00407171"/>
    <w:rsid w:val="004203D4"/>
    <w:rsid w:val="004209AF"/>
    <w:rsid w:val="004338C3"/>
    <w:rsid w:val="00457349"/>
    <w:rsid w:val="004721A3"/>
    <w:rsid w:val="00484BD9"/>
    <w:rsid w:val="004A7C0C"/>
    <w:rsid w:val="004D71E8"/>
    <w:rsid w:val="00507DEF"/>
    <w:rsid w:val="00527E9E"/>
    <w:rsid w:val="00537454"/>
    <w:rsid w:val="00577E68"/>
    <w:rsid w:val="00577F96"/>
    <w:rsid w:val="00593FF1"/>
    <w:rsid w:val="005E4D8C"/>
    <w:rsid w:val="005F3C38"/>
    <w:rsid w:val="00604B9E"/>
    <w:rsid w:val="006148F5"/>
    <w:rsid w:val="006222E9"/>
    <w:rsid w:val="006267FE"/>
    <w:rsid w:val="00676B95"/>
    <w:rsid w:val="006C6DFD"/>
    <w:rsid w:val="007256DC"/>
    <w:rsid w:val="007269C4"/>
    <w:rsid w:val="00742785"/>
    <w:rsid w:val="00790371"/>
    <w:rsid w:val="00807172"/>
    <w:rsid w:val="0081459F"/>
    <w:rsid w:val="008429ED"/>
    <w:rsid w:val="008633D5"/>
    <w:rsid w:val="008861FD"/>
    <w:rsid w:val="008A0CDC"/>
    <w:rsid w:val="008C72B4"/>
    <w:rsid w:val="00912E18"/>
    <w:rsid w:val="00952731"/>
    <w:rsid w:val="00973C52"/>
    <w:rsid w:val="0097513F"/>
    <w:rsid w:val="00A14ED8"/>
    <w:rsid w:val="00A35C60"/>
    <w:rsid w:val="00A548CE"/>
    <w:rsid w:val="00A72339"/>
    <w:rsid w:val="00AE48D5"/>
    <w:rsid w:val="00B03892"/>
    <w:rsid w:val="00B52FFA"/>
    <w:rsid w:val="00BA62D6"/>
    <w:rsid w:val="00C34731"/>
    <w:rsid w:val="00C653CE"/>
    <w:rsid w:val="00C73B55"/>
    <w:rsid w:val="00CC7545"/>
    <w:rsid w:val="00D24C3A"/>
    <w:rsid w:val="00D6271D"/>
    <w:rsid w:val="00DB0053"/>
    <w:rsid w:val="00DD6449"/>
    <w:rsid w:val="00E3016F"/>
    <w:rsid w:val="00F00F06"/>
    <w:rsid w:val="00F2786B"/>
    <w:rsid w:val="00F52D27"/>
    <w:rsid w:val="00F5555F"/>
    <w:rsid w:val="00FD078B"/>
    <w:rsid w:val="00FE6E73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2735CD"/>
    <w:pPr>
      <w:tabs>
        <w:tab w:val="left" w:pos="5380"/>
      </w:tabs>
      <w:spacing w:line="240" w:lineRule="auto"/>
      <w:ind w:firstLine="6237"/>
      <w:jc w:val="both"/>
    </w:pPr>
    <w:rPr>
      <w:rFonts w:eastAsia="Times New Roman" w:cs="Times New Roman"/>
      <w:szCs w:val="28"/>
      <w:lang w:val="uk-UA" w:eastAsia="ru-RU"/>
    </w:rPr>
  </w:style>
  <w:style w:type="table" w:styleId="a3">
    <w:name w:val="Table Grid"/>
    <w:basedOn w:val="a1"/>
    <w:uiPriority w:val="59"/>
    <w:rsid w:val="00577F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BD9"/>
    <w:pPr>
      <w:ind w:left="720"/>
      <w:contextualSpacing/>
    </w:pPr>
  </w:style>
  <w:style w:type="character" w:customStyle="1" w:styleId="rvts0">
    <w:name w:val="rvts0"/>
    <w:basedOn w:val="a0"/>
    <w:rsid w:val="005F3C38"/>
  </w:style>
  <w:style w:type="paragraph" w:styleId="a5">
    <w:name w:val="Balloon Text"/>
    <w:basedOn w:val="a"/>
    <w:link w:val="a6"/>
    <w:uiPriority w:val="99"/>
    <w:semiHidden/>
    <w:unhideWhenUsed/>
    <w:rsid w:val="009527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674F7-6B9A-4049-8AD7-EC66B9EE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2016-10-25T08:56:00Z</cp:lastPrinted>
  <dcterms:created xsi:type="dcterms:W3CDTF">2016-10-24T06:51:00Z</dcterms:created>
  <dcterms:modified xsi:type="dcterms:W3CDTF">2016-10-25T08:57:00Z</dcterms:modified>
</cp:coreProperties>
</file>