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24" w:rsidRPr="0021514A" w:rsidRDefault="00144B24" w:rsidP="00F1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uk-UA"/>
        </w:rPr>
      </w:pPr>
      <w:r w:rsidRPr="0021514A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uk-UA"/>
        </w:rPr>
        <w:t>Інформація про допомогу киянам – учасн</w:t>
      </w:r>
      <w:r w:rsidR="001D53A8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uk-UA"/>
        </w:rPr>
        <w:t xml:space="preserve">икам антитерористичної операції, </w:t>
      </w:r>
      <w:r w:rsidRPr="0021514A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uk-UA"/>
        </w:rPr>
        <w:t>членам їх сімей</w:t>
      </w:r>
      <w:r w:rsidR="001D53A8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uk-UA"/>
        </w:rPr>
        <w:t xml:space="preserve"> та членам сімей </w:t>
      </w:r>
      <w:r w:rsidR="00544304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uk-UA"/>
        </w:rPr>
        <w:t>киян, які загинули або померли внаслідок поранень, каліцтва, контузії чи інших ушкоджень здоров’я, під час участі у Революції Гідності</w:t>
      </w:r>
    </w:p>
    <w:p w:rsidR="00144B24" w:rsidRPr="0021514A" w:rsidRDefault="00144B24" w:rsidP="0014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</w:p>
    <w:p w:rsidR="00324D09" w:rsidRDefault="00324D09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21514A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Київською міською радою </w:t>
      </w:r>
      <w:r w:rsidR="00544304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та Київською міською державною адміністрацією </w:t>
      </w:r>
      <w:r w:rsidRPr="0021514A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прийнято ряд рішень</w:t>
      </w:r>
      <w:r w:rsidR="00544304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та розпоряджень</w:t>
      </w:r>
      <w:r w:rsidRPr="0021514A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щодо встановлення додаткових гарантій учасникам антитерористичної операції</w:t>
      </w:r>
      <w:r w:rsidR="00544304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,</w:t>
      </w:r>
      <w:r w:rsidRPr="0021514A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членам їх сімей</w:t>
      </w:r>
      <w:r w:rsidR="00544304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та </w:t>
      </w:r>
      <w:r w:rsidR="00544304" w:rsidRPr="00544304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членам сімей киян, які загинули або померли внаслідок поранень, каліцтва, контузії чи інших ушкоджень здоров’я, під час участі у Революції Гідності</w:t>
      </w:r>
      <w:r w:rsidRPr="00544304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, а саме:</w:t>
      </w:r>
    </w:p>
    <w:p w:rsidR="008327F7" w:rsidRPr="0021514A" w:rsidRDefault="008327F7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</w:p>
    <w:p w:rsidR="008327F7" w:rsidRDefault="00324D09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21514A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- виплата щорічної матеріальної допомоги </w:t>
      </w:r>
      <w:r w:rsidR="00E8432E" w:rsidRPr="0054430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в розмірі 2500,00 грн</w:t>
      </w:r>
      <w:r w:rsidR="00E8432E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</w:t>
      </w:r>
      <w:r w:rsidRPr="0021514A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учасникам антитерористичної операції</w:t>
      </w:r>
      <w:r w:rsidR="008327F7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.</w:t>
      </w:r>
    </w:p>
    <w:p w:rsidR="00324D09" w:rsidRPr="008327F7" w:rsidRDefault="008327F7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З</w:t>
      </w:r>
      <w:r w:rsidR="002057EA"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 xml:space="preserve">вертатись до Департаменту соціальної політики виконавчого органу Київської міської ради (Київської міської державної адміністрації) за адресою: м. Київ, </w:t>
      </w:r>
      <w:r w:rsidR="0021514A"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 xml:space="preserve">просп. </w:t>
      </w:r>
      <w:r w:rsidR="002057EA"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Комарова, 7;</w:t>
      </w:r>
    </w:p>
    <w:p w:rsidR="008327F7" w:rsidRDefault="008327F7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</w:p>
    <w:p w:rsidR="00E8432E" w:rsidRDefault="00E8432E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- виплата щорічної матеріальної допомоги </w:t>
      </w:r>
      <w:r w:rsidRPr="0054430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в розмірі 25000,00 грн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членам сімей загиблих (померлих) киян, які брали участь в проведенні антитерористичної операції, членам сімей загиблих (померлих) учасників антитерористичної операції, які були зареєстровані в місті Києві на момент загибелі (смерті)</w:t>
      </w:r>
      <w:r w:rsidR="00B26928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учасника антитерористичної операції, не зареєстрованого на момент загибелі (смерті) в місті Києві, </w:t>
      </w:r>
      <w:r w:rsidR="00544304" w:rsidRPr="00544304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членам сімей киян, які загинули або померли внаслідок поранень, каліцтва, контузії чи інших ушкоджень здоров’я, під час участі у Революції Гідності</w:t>
      </w:r>
      <w:r w:rsidR="00B26928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;</w:t>
      </w:r>
    </w:p>
    <w:p w:rsidR="008327F7" w:rsidRPr="008327F7" w:rsidRDefault="008327F7" w:rsidP="0083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Звертатись до Департаменту соціальної політики виконавчого органу Київської міської ради (Київської міської державної адміністрації) за адресою: м. Київ, просп. Комарова, 7;</w:t>
      </w:r>
    </w:p>
    <w:p w:rsidR="008327F7" w:rsidRPr="0021514A" w:rsidRDefault="008327F7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</w:p>
    <w:p w:rsidR="00324D09" w:rsidRDefault="00324D09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4115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- виплата допомоги </w:t>
      </w:r>
      <w:r w:rsidR="002A5809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на поховання киян – </w:t>
      </w:r>
      <w:r w:rsidRPr="004115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учасників антитерористичної операції </w:t>
      </w:r>
      <w:r w:rsidR="002A5809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          </w:t>
      </w:r>
      <w:r w:rsidR="00411512" w:rsidRPr="0054430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в</w:t>
      </w:r>
      <w:r w:rsidRPr="0054430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</w:t>
      </w:r>
      <w:r w:rsidR="00544304" w:rsidRPr="0054430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розмірі </w:t>
      </w:r>
      <w:r w:rsidRPr="0054430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500</w:t>
      </w:r>
      <w:r w:rsidR="00411512" w:rsidRPr="0054430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0</w:t>
      </w:r>
      <w:r w:rsidR="00544304" w:rsidRPr="0054430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,00</w:t>
      </w:r>
      <w:r w:rsid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грн.</w:t>
      </w:r>
    </w:p>
    <w:p w:rsidR="008327F7" w:rsidRPr="008327F7" w:rsidRDefault="008327F7" w:rsidP="0083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Звертатись до Департаменту соціальної політики виконавчого органу Київської міської ради (Київської міської державної адміністрації) за адресою: м. Київ, просп. Комарова, 7;</w:t>
      </w:r>
    </w:p>
    <w:p w:rsidR="008327F7" w:rsidRDefault="008327F7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</w:p>
    <w:p w:rsidR="00741721" w:rsidRPr="008327F7" w:rsidRDefault="00E8432E" w:rsidP="00E84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- </w:t>
      </w:r>
      <w:r w:rsidRPr="004115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виплата щомісячної матеріальної допомоги для покриття витрат на оплату житлово-комунальних послуг учасникам антитерористичної операції та членам їх сімей, а також учасникам бойових дій, які не можуть реалізувати своє право на пільги, в залежності від кількості членів сім’ї, які зареєстровані за однією адресою: </w:t>
      </w:r>
      <w:r w:rsidR="00741721"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- на сім’ю з однієї </w:t>
      </w: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ос</w:t>
      </w:r>
      <w:r w:rsidR="00741721"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оби</w:t>
      </w: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– 378</w:t>
      </w:r>
      <w:r w:rsid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,00</w:t>
      </w: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грн, </w:t>
      </w:r>
    </w:p>
    <w:p w:rsidR="00741721" w:rsidRPr="008327F7" w:rsidRDefault="00741721" w:rsidP="00E84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- на сім’ю з двох осіб</w:t>
      </w:r>
      <w:r w:rsidR="00E8432E"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– 655</w:t>
      </w:r>
      <w:r w:rsid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,00</w:t>
      </w:r>
      <w:r w:rsidR="00E8432E"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грн, </w:t>
      </w:r>
    </w:p>
    <w:p w:rsidR="00741721" w:rsidRPr="008327F7" w:rsidRDefault="00741721" w:rsidP="00E84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- на сім’ю з трьох осіб</w:t>
      </w:r>
      <w:r w:rsidR="00E8432E"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– 934</w:t>
      </w:r>
      <w:r w:rsid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,00</w:t>
      </w:r>
      <w:r w:rsidR="00E8432E"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грн, </w:t>
      </w:r>
    </w:p>
    <w:p w:rsidR="008327F7" w:rsidRDefault="00741721" w:rsidP="00E84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- на сім’ю з чотирьох</w:t>
      </w:r>
      <w:r w:rsidR="00E8432E"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і більше ос</w:t>
      </w: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іб</w:t>
      </w:r>
      <w:r w:rsidR="00E8432E"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– 1213 грн</w:t>
      </w:r>
      <w:r w:rsid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.</w:t>
      </w:r>
      <w:r w:rsidR="00E8432E" w:rsidRPr="004115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</w:t>
      </w:r>
    </w:p>
    <w:p w:rsidR="00E8432E" w:rsidRPr="008327F7" w:rsidRDefault="008327F7" w:rsidP="00E84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З</w:t>
      </w:r>
      <w:r w:rsidR="00E8432E"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вертатись до Управління праці та соціального захисту населення Подільської районної в місті Києві державної адміністрації за адресою: м. Київ, вул. Ярославська, 31-Б;</w:t>
      </w:r>
    </w:p>
    <w:p w:rsidR="008327F7" w:rsidRDefault="008327F7" w:rsidP="00E84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</w:p>
    <w:p w:rsidR="00544304" w:rsidRDefault="00544304" w:rsidP="00E84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lastRenderedPageBreak/>
        <w:t xml:space="preserve">- </w:t>
      </w:r>
      <w:r w:rsidRPr="004115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виплата щомісячної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адресної </w:t>
      </w:r>
      <w:r w:rsidRPr="0041151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матеріальної допомоги для покриття витрат на оплату житлово-комунальних послуг</w:t>
      </w:r>
      <w:r w:rsidR="00741721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</w:t>
      </w:r>
      <w:r w:rsidR="00741721" w:rsidRPr="00544304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членам сімей киян, які загинули або померли внаслідок поранень, каліцтва, контузії чи інших ушкоджень здоров’я, під час участі у Революції Гідності</w:t>
      </w:r>
      <w:r w:rsidR="008327F7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:</w:t>
      </w:r>
    </w:p>
    <w:p w:rsidR="008327F7" w:rsidRPr="008327F7" w:rsidRDefault="008327F7" w:rsidP="0083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- на сім’ю з однієї особи –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257,00 грн;</w:t>
      </w:r>
    </w:p>
    <w:p w:rsidR="008327F7" w:rsidRPr="008327F7" w:rsidRDefault="008327F7" w:rsidP="0083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- на сім’ю з двох осіб –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444,00</w:t>
      </w: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грн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;</w:t>
      </w: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</w:t>
      </w:r>
    </w:p>
    <w:p w:rsidR="008327F7" w:rsidRPr="008327F7" w:rsidRDefault="008327F7" w:rsidP="0083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- на сім’ю з трьох осіб –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634,00 грн;</w:t>
      </w:r>
    </w:p>
    <w:p w:rsidR="008327F7" w:rsidRDefault="008327F7" w:rsidP="0083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- на сім’ю з чотирьох і більше осіб –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823,00</w:t>
      </w:r>
      <w:r w:rsidRPr="008327F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 xml:space="preserve"> грн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uk-UA"/>
        </w:rPr>
        <w:t>.</w:t>
      </w:r>
    </w:p>
    <w:p w:rsidR="008327F7" w:rsidRPr="008327F7" w:rsidRDefault="008327F7" w:rsidP="0083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З</w:t>
      </w:r>
      <w:r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вертатись до Управління праці та соціального захисту населення Подільської районної в місті Києві державної адміністрації за адресою: м. Київ, вул. Ярославська, 31-Б;</w:t>
      </w:r>
    </w:p>
    <w:p w:rsidR="00E8432E" w:rsidRPr="00411512" w:rsidRDefault="00E8432E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</w:p>
    <w:p w:rsidR="00324D09" w:rsidRDefault="00324D09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8327F7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Рішенням Київської міської ради від 4 березня 2015 року № 165/1030 встановлено порядок проходження соціально-психологічної реабілітації учасників антитерористичної операції, членів їх сімей та членів сімей загиблих (померлих) учасників антитерористичної операції.</w:t>
      </w:r>
    </w:p>
    <w:p w:rsidR="008327F7" w:rsidRPr="008327F7" w:rsidRDefault="008327F7" w:rsidP="0083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З</w:t>
      </w:r>
      <w:r w:rsidRPr="008327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uk-UA"/>
        </w:rPr>
        <w:t>вертатись до Управління праці та соціального захисту населення Подільської районної в місті Києві державної адміністрації за адресою: м. Київ, вул. Ярославська, 31-Б;</w:t>
      </w:r>
    </w:p>
    <w:p w:rsidR="008327F7" w:rsidRDefault="008327F7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</w:p>
    <w:p w:rsidR="002A5809" w:rsidRPr="00F17703" w:rsidRDefault="002A5809" w:rsidP="00AB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uk-UA"/>
        </w:rPr>
      </w:pPr>
      <w:r w:rsidRPr="00F17703">
        <w:rPr>
          <w:rFonts w:ascii="Times New Roman" w:eastAsia="Times New Roman" w:hAnsi="Times New Roman" w:cs="Times New Roman"/>
          <w:spacing w:val="-8"/>
          <w:sz w:val="32"/>
          <w:szCs w:val="32"/>
          <w:lang w:eastAsia="uk-UA"/>
        </w:rPr>
        <w:t>Телефон для довідок: 425-88-42</w:t>
      </w:r>
    </w:p>
    <w:sectPr w:rsidR="002A5809" w:rsidRPr="00F17703" w:rsidSect="002A58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3C5"/>
    <w:multiLevelType w:val="multilevel"/>
    <w:tmpl w:val="5DE6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52745"/>
    <w:multiLevelType w:val="multilevel"/>
    <w:tmpl w:val="72C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F3D96"/>
    <w:multiLevelType w:val="multilevel"/>
    <w:tmpl w:val="6FC0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D09"/>
    <w:rsid w:val="000D14EF"/>
    <w:rsid w:val="00144B24"/>
    <w:rsid w:val="001D53A8"/>
    <w:rsid w:val="002057EA"/>
    <w:rsid w:val="0021514A"/>
    <w:rsid w:val="002A5809"/>
    <w:rsid w:val="00324D09"/>
    <w:rsid w:val="00411512"/>
    <w:rsid w:val="00544304"/>
    <w:rsid w:val="005C2451"/>
    <w:rsid w:val="005D0C97"/>
    <w:rsid w:val="006F0890"/>
    <w:rsid w:val="00741721"/>
    <w:rsid w:val="008327F7"/>
    <w:rsid w:val="009506C9"/>
    <w:rsid w:val="009B563D"/>
    <w:rsid w:val="00AB4581"/>
    <w:rsid w:val="00B26928"/>
    <w:rsid w:val="00B312D2"/>
    <w:rsid w:val="00BA1AE8"/>
    <w:rsid w:val="00E8432E"/>
    <w:rsid w:val="00F17703"/>
    <w:rsid w:val="00F514F2"/>
    <w:rsid w:val="00F5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24D09"/>
    <w:rPr>
      <w:b/>
      <w:bCs/>
    </w:rPr>
  </w:style>
  <w:style w:type="character" w:customStyle="1" w:styleId="apple-converted-space">
    <w:name w:val="apple-converted-space"/>
    <w:basedOn w:val="a0"/>
    <w:rsid w:val="00324D09"/>
  </w:style>
  <w:style w:type="character" w:styleId="a5">
    <w:name w:val="Hyperlink"/>
    <w:basedOn w:val="a0"/>
    <w:uiPriority w:val="99"/>
    <w:semiHidden/>
    <w:unhideWhenUsed/>
    <w:rsid w:val="00324D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Abakumova</dc:creator>
  <cp:keywords/>
  <dc:description/>
  <cp:lastModifiedBy>secretar</cp:lastModifiedBy>
  <cp:revision>2</cp:revision>
  <cp:lastPrinted>2016-12-20T15:56:00Z</cp:lastPrinted>
  <dcterms:created xsi:type="dcterms:W3CDTF">2016-12-23T09:56:00Z</dcterms:created>
  <dcterms:modified xsi:type="dcterms:W3CDTF">2016-12-23T09:56:00Z</dcterms:modified>
</cp:coreProperties>
</file>