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0A" w:rsidRDefault="0042690A" w:rsidP="00CC7545">
      <w:pPr>
        <w:ind w:firstLine="5103"/>
        <w:jc w:val="right"/>
        <w:rPr>
          <w:szCs w:val="28"/>
        </w:rPr>
      </w:pPr>
      <w:r w:rsidRPr="00514B1A">
        <w:rPr>
          <w:szCs w:val="28"/>
        </w:rPr>
        <w:t>ЗАТВЕРДЖ</w:t>
      </w:r>
      <w:r>
        <w:rPr>
          <w:szCs w:val="28"/>
        </w:rPr>
        <w:t>ЕНО</w:t>
      </w:r>
    </w:p>
    <w:p w:rsidR="0042690A" w:rsidRPr="00B541AE" w:rsidRDefault="0042690A" w:rsidP="00CC7545">
      <w:pPr>
        <w:ind w:firstLine="5103"/>
        <w:jc w:val="right"/>
        <w:rPr>
          <w:szCs w:val="28"/>
          <w:lang w:val="uk-UA"/>
        </w:rPr>
      </w:pPr>
      <w:r>
        <w:rPr>
          <w:szCs w:val="28"/>
        </w:rPr>
        <w:t xml:space="preserve">наказом </w:t>
      </w:r>
      <w:r>
        <w:rPr>
          <w:szCs w:val="28"/>
          <w:lang w:val="uk-UA"/>
        </w:rPr>
        <w:t>відділу культури, туризму та охорони культурної спадщини</w:t>
      </w:r>
    </w:p>
    <w:p w:rsidR="0042690A" w:rsidRPr="00037BAC" w:rsidRDefault="0042690A" w:rsidP="00CC7545">
      <w:pPr>
        <w:ind w:firstLine="5103"/>
        <w:jc w:val="right"/>
        <w:rPr>
          <w:szCs w:val="28"/>
          <w:lang w:val="uk-UA"/>
        </w:rPr>
      </w:pPr>
      <w:r w:rsidRPr="00037BAC">
        <w:rPr>
          <w:szCs w:val="28"/>
          <w:lang w:val="uk-UA"/>
        </w:rPr>
        <w:t xml:space="preserve">Подільської районної в місті Києві </w:t>
      </w:r>
    </w:p>
    <w:p w:rsidR="0042690A" w:rsidRPr="00037BAC" w:rsidRDefault="0042690A" w:rsidP="00CC7545">
      <w:pPr>
        <w:ind w:firstLine="5103"/>
        <w:jc w:val="right"/>
        <w:rPr>
          <w:szCs w:val="28"/>
          <w:lang w:val="uk-UA"/>
        </w:rPr>
      </w:pPr>
      <w:r w:rsidRPr="00037BAC">
        <w:rPr>
          <w:szCs w:val="28"/>
          <w:lang w:val="uk-UA"/>
        </w:rPr>
        <w:t>державної адміністрації</w:t>
      </w:r>
    </w:p>
    <w:p w:rsidR="0042690A" w:rsidRPr="00E7199F" w:rsidRDefault="0042690A" w:rsidP="00CC7545">
      <w:pPr>
        <w:ind w:firstLine="5103"/>
        <w:jc w:val="right"/>
        <w:rPr>
          <w:szCs w:val="28"/>
          <w:lang w:val="uk-UA"/>
        </w:rPr>
      </w:pPr>
      <w:r w:rsidRPr="00E7199F">
        <w:rPr>
          <w:szCs w:val="28"/>
          <w:lang w:val="uk-UA"/>
        </w:rPr>
        <w:t xml:space="preserve"> 26 грудня 2016  № </w:t>
      </w:r>
      <w:r>
        <w:rPr>
          <w:szCs w:val="28"/>
          <w:lang w:val="uk-UA"/>
        </w:rPr>
        <w:t>182к</w:t>
      </w:r>
    </w:p>
    <w:p w:rsidR="0042690A" w:rsidRDefault="0042690A">
      <w:pPr>
        <w:rPr>
          <w:b/>
          <w:lang w:val="uk-UA"/>
        </w:rPr>
      </w:pPr>
    </w:p>
    <w:p w:rsidR="0042690A" w:rsidRDefault="0042690A">
      <w:pPr>
        <w:rPr>
          <w:b/>
          <w:lang w:val="uk-UA"/>
        </w:rPr>
      </w:pPr>
    </w:p>
    <w:p w:rsidR="0042690A" w:rsidRPr="00B541AE" w:rsidRDefault="0042690A">
      <w:pPr>
        <w:rPr>
          <w:b/>
          <w:lang w:val="uk-UA"/>
        </w:rPr>
      </w:pPr>
      <w:r w:rsidRPr="00B541AE">
        <w:rPr>
          <w:b/>
          <w:lang w:val="uk-UA"/>
        </w:rPr>
        <w:t>УМОВИ</w:t>
      </w:r>
    </w:p>
    <w:p w:rsidR="0042690A" w:rsidRDefault="0042690A">
      <w:pPr>
        <w:rPr>
          <w:lang w:val="uk-UA"/>
        </w:rPr>
      </w:pPr>
      <w:r w:rsidRPr="00B541AE">
        <w:rPr>
          <w:b/>
          <w:lang w:val="uk-UA"/>
        </w:rPr>
        <w:t xml:space="preserve">Проведення конкурсу на посаду головного спеціаліста відділу </w:t>
      </w:r>
      <w:r>
        <w:rPr>
          <w:b/>
          <w:lang w:val="uk-UA"/>
        </w:rPr>
        <w:t xml:space="preserve">культури, туризму та охорони культурної спадщини </w:t>
      </w:r>
      <w:r w:rsidRPr="00B541AE">
        <w:rPr>
          <w:b/>
          <w:lang w:val="uk-UA"/>
        </w:rPr>
        <w:t>Подільської районної в місті Києві державної адміністрації</w:t>
      </w:r>
      <w:r w:rsidRPr="00F52D27">
        <w:rPr>
          <w:b/>
          <w:lang w:val="uk-UA"/>
        </w:rPr>
        <w:t xml:space="preserve"> </w:t>
      </w:r>
      <w:r w:rsidRPr="00F52D27">
        <w:rPr>
          <w:lang w:val="uk-UA"/>
        </w:rPr>
        <w:t>(</w:t>
      </w:r>
      <w:smartTag w:uri="urn:schemas-microsoft-com:office:smarttags" w:element="metricconverter">
        <w:smartTagPr>
          <w:attr w:name="ProductID" w:val="04070 м"/>
        </w:smartTagPr>
        <w:r w:rsidRPr="00F52D27">
          <w:rPr>
            <w:lang w:val="uk-UA"/>
          </w:rPr>
          <w:t>04070</w:t>
        </w:r>
        <w:r>
          <w:rPr>
            <w:lang w:val="uk-UA"/>
          </w:rPr>
          <w:t xml:space="preserve"> </w:t>
        </w:r>
        <w:r w:rsidRPr="00F52D27">
          <w:rPr>
            <w:lang w:val="uk-UA"/>
          </w:rPr>
          <w:t>м</w:t>
        </w:r>
      </w:smartTag>
      <w:r w:rsidRPr="00F52D27">
        <w:rPr>
          <w:lang w:val="uk-UA"/>
        </w:rPr>
        <w:t>. Київ, вул. Борисоглібська, 14)</w:t>
      </w:r>
    </w:p>
    <w:p w:rsidR="0042690A" w:rsidRPr="00F52D27" w:rsidRDefault="0042690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103"/>
      </w:tblGrid>
      <w:tr w:rsidR="0042690A" w:rsidRPr="007F2374" w:rsidTr="00F90E84">
        <w:tc>
          <w:tcPr>
            <w:tcW w:w="4361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Посадові обов'язки</w:t>
            </w:r>
          </w:p>
        </w:tc>
        <w:tc>
          <w:tcPr>
            <w:tcW w:w="5103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tabs>
                <w:tab w:val="num" w:pos="34"/>
              </w:tabs>
              <w:spacing w:line="240" w:lineRule="auto"/>
              <w:ind w:left="34" w:hanging="3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здійснення координації та методичної роботи на певній ділянці одного з напрямів роботи підрозділу під керівництвом начальника відділу;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tabs>
                <w:tab w:val="num" w:pos="34"/>
              </w:tabs>
              <w:spacing w:line="240" w:lineRule="auto"/>
              <w:ind w:left="34" w:hanging="3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розробка поточних та участь у підготовці перспективних планів відділу;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участь у розробленні нормативних та організаційно-методичних документів відділу;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участь у розробці програм, заходів з розвитку культури району, поточних планах роботи відділу, планових завдань для закладів культури;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участь в організації і підготовці до проведення міжнародних, всеукраїнських, регіональних мистецьких фестивалів, концертів і конкурсів, обласних традиційних свят, свят народної творчості, фестивалів, концертів, оглядів самодіяльного мистецтва і народної творчості, художніх виставок інших культурно-мистецьких заходів тощо;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здійснення координації з організації та проведення вітчизняних і міжнародних виставок, виставок-ярмарків, методичних і науково-практичних семінарів, конференцій тощо;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проведення перевірки основної діяльності підвідомчих закладів культури;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організація роботи з розробки цільових програм та прогнозів з питань розвитку туризму, туристичної індустрії та охорони культурної спадщини на території району;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sz w:val="26"/>
                <w:szCs w:val="26"/>
                <w:lang w:val="uk-UA"/>
              </w:rPr>
              <w:t>розробка пропозицій, комплексів заходів, які стосуються охорони та паспортизації об’єктів культурної спадщини, контролює організацію їх виконання;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розгляд листів та заяв підприємств, юридичних осіб, що належать до його посадових функцій 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color w:val="000000"/>
                <w:sz w:val="26"/>
                <w:szCs w:val="26"/>
                <w:lang w:val="uk-UA"/>
              </w:rPr>
              <w:t>виконання своєчасного та якісного розгляду звернень від  органів виконавчої влади, громадських об’єднань, підприємств, установ, організацій, громадян з напряму діяльності відділу культури, туризму та охорони культурної спадщини;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sz w:val="26"/>
                <w:szCs w:val="26"/>
                <w:lang w:val="uk-UA"/>
              </w:rPr>
              <w:t>дотримання вимог Інструкції з діловодства та Інструкції з діловодства за зверненнями громадян;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" w:hanging="34"/>
              <w:jc w:val="both"/>
              <w:rPr>
                <w:lang w:val="uk-UA"/>
              </w:rPr>
            </w:pPr>
            <w:r w:rsidRPr="00F90E84">
              <w:rPr>
                <w:lang w:val="uk-UA"/>
              </w:rPr>
              <w:t>виконання обов’язків одного із спеціалістів під час його відсутності;</w:t>
            </w:r>
          </w:p>
          <w:p w:rsidR="0042690A" w:rsidRPr="00F90E84" w:rsidRDefault="0042690A" w:rsidP="00F90E84">
            <w:pPr>
              <w:pStyle w:val="ListParagraph"/>
              <w:spacing w:line="240" w:lineRule="auto"/>
              <w:ind w:left="34"/>
              <w:jc w:val="left"/>
              <w:rPr>
                <w:lang w:val="uk-UA"/>
              </w:rPr>
            </w:pPr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Умови оплати праці</w:t>
            </w:r>
          </w:p>
        </w:tc>
        <w:tc>
          <w:tcPr>
            <w:tcW w:w="5103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 xml:space="preserve">Посадовий оклад відповідно до штатного розпису – 2585,00 грн., </w:t>
            </w:r>
            <w:r w:rsidRPr="00F90E84">
              <w:rPr>
                <w:lang w:val="uk-UA" w:eastAsia="ru-RU"/>
              </w:rPr>
              <w:t>інші виплати відповідно до чинного законодавства.</w:t>
            </w:r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103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Безстроково</w:t>
            </w:r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103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7" w:firstLine="0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копія паспорта громадянина України;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7" w:firstLine="0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7" w:firstLine="0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 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7" w:firstLine="0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копія (копії) документа (документів) про освіту;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7" w:firstLine="0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заповнена особова картка встановленого зразка;</w:t>
            </w:r>
          </w:p>
          <w:p w:rsidR="0042690A" w:rsidRPr="00F90E84" w:rsidRDefault="0042690A" w:rsidP="00F90E8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5" w:firstLine="142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 xml:space="preserve">декларація особи, уповноваженої на виконання функцій держави або місцевого самоврядування, за </w:t>
            </w:r>
            <w:r>
              <w:rPr>
                <w:lang w:val="uk-UA"/>
              </w:rPr>
              <w:t>минулий</w:t>
            </w:r>
            <w:r w:rsidRPr="00F90E84">
              <w:rPr>
                <w:lang w:val="uk-UA"/>
              </w:rPr>
              <w:t xml:space="preserve"> рік.</w:t>
            </w:r>
          </w:p>
          <w:p w:rsidR="0042690A" w:rsidRPr="00F90E84" w:rsidRDefault="0042690A" w:rsidP="00F90E84">
            <w:pPr>
              <w:pStyle w:val="ListParagraph"/>
              <w:spacing w:line="240" w:lineRule="auto"/>
              <w:ind w:left="177"/>
              <w:jc w:val="left"/>
              <w:rPr>
                <w:lang w:val="uk-UA"/>
              </w:rPr>
            </w:pPr>
            <w:r w:rsidRPr="00F90E84">
              <w:rPr>
                <w:b/>
                <w:lang w:val="uk-UA"/>
              </w:rPr>
              <w:t>Строк подання документів:</w:t>
            </w:r>
            <w:r w:rsidRPr="00F90E84">
              <w:rPr>
                <w:lang w:val="uk-UA"/>
              </w:rPr>
              <w:t xml:space="preserve"> 30 календарних днів  з дня оприлюднення інформації про проведення конкурсу на офіційному сайті Національного агентства з питань державної служби</w:t>
            </w:r>
          </w:p>
          <w:p w:rsidR="0042690A" w:rsidRPr="00F90E84" w:rsidRDefault="0042690A" w:rsidP="00F90E84">
            <w:pPr>
              <w:pStyle w:val="ListParagraph"/>
              <w:spacing w:line="240" w:lineRule="auto"/>
              <w:ind w:left="177"/>
              <w:jc w:val="left"/>
              <w:rPr>
                <w:lang w:val="uk-UA"/>
              </w:rPr>
            </w:pPr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Дата, час і місце проведення конкурсу</w:t>
            </w:r>
          </w:p>
        </w:tc>
        <w:tc>
          <w:tcPr>
            <w:tcW w:w="5103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 xml:space="preserve"> 01 лютого 2017 року о 10.00 год.,</w:t>
            </w:r>
          </w:p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4070, м"/>
              </w:smartTagPr>
              <w:r w:rsidRPr="00F90E84">
                <w:rPr>
                  <w:lang w:val="uk-UA"/>
                </w:rPr>
                <w:t>04070, м</w:t>
              </w:r>
            </w:smartTag>
            <w:r w:rsidRPr="00F90E84">
              <w:rPr>
                <w:lang w:val="uk-UA"/>
              </w:rPr>
              <w:t xml:space="preserve">. Київ, вул. Борисоглібська, 14, каб. 2 </w:t>
            </w:r>
          </w:p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Прізвище, ім'я 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103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Корженівська Марина В’ячеславівна</w:t>
            </w:r>
          </w:p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(044) 425-11-90</w:t>
            </w:r>
          </w:p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(044) 425-51-75</w:t>
            </w:r>
          </w:p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hyperlink r:id="rId5" w:history="1">
              <w:r w:rsidRPr="006F7D03">
                <w:rPr>
                  <w:rStyle w:val="Hyperlink"/>
                  <w:lang w:val="en-US"/>
                </w:rPr>
                <w:t>podil</w:t>
              </w:r>
              <w:r w:rsidRPr="006F7D03">
                <w:rPr>
                  <w:rStyle w:val="Hyperlink"/>
                  <w:lang w:val="uk-UA"/>
                </w:rPr>
                <w:t>_</w:t>
              </w:r>
              <w:r w:rsidRPr="006F7D03">
                <w:rPr>
                  <w:rStyle w:val="Hyperlink"/>
                  <w:lang w:val="en-US"/>
                </w:rPr>
                <w:t>kultura</w:t>
              </w:r>
              <w:r w:rsidRPr="006F7D03">
                <w:rPr>
                  <w:rStyle w:val="Hyperlink"/>
                </w:rPr>
                <w:t>@</w:t>
              </w:r>
              <w:r w:rsidRPr="006F7D03">
                <w:rPr>
                  <w:rStyle w:val="Hyperlink"/>
                  <w:lang w:val="en-US"/>
                </w:rPr>
                <w:t>ukr</w:t>
              </w:r>
              <w:r w:rsidRPr="006F7D03">
                <w:rPr>
                  <w:rStyle w:val="Hyperlink"/>
                </w:rPr>
                <w:t>.</w:t>
              </w:r>
              <w:r w:rsidRPr="006F7D03">
                <w:rPr>
                  <w:rStyle w:val="Hyperlink"/>
                  <w:lang w:val="en-US"/>
                </w:rPr>
                <w:t>net</w:t>
              </w:r>
            </w:hyperlink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Вимоги до професійної компетентності</w:t>
            </w:r>
          </w:p>
        </w:tc>
        <w:tc>
          <w:tcPr>
            <w:tcW w:w="5103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 xml:space="preserve">цілеспрямованість, сумлінне ставлення до роботи, відповідальність, комунікабельність, знання законодавства у сфері державної служби </w:t>
            </w:r>
          </w:p>
        </w:tc>
      </w:tr>
    </w:tbl>
    <w:p w:rsidR="0042690A" w:rsidRDefault="0042690A">
      <w:pPr>
        <w:rPr>
          <w:b/>
          <w:lang w:val="uk-UA"/>
        </w:rPr>
      </w:pPr>
    </w:p>
    <w:p w:rsidR="0042690A" w:rsidRPr="00301F6E" w:rsidRDefault="0042690A">
      <w:pPr>
        <w:rPr>
          <w:b/>
          <w:lang w:val="uk-UA"/>
        </w:rPr>
      </w:pPr>
      <w:r w:rsidRPr="00301F6E">
        <w:rPr>
          <w:b/>
          <w:lang w:val="uk-UA"/>
        </w:rPr>
        <w:t>Загальні вимоги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210"/>
      </w:tblGrid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 xml:space="preserve">Освіта </w:t>
            </w:r>
          </w:p>
        </w:tc>
        <w:tc>
          <w:tcPr>
            <w:tcW w:w="5210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вища, не нижче ступеня молодшого бакалавра або бакалавра</w:t>
            </w:r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Досвід роботи</w:t>
            </w:r>
          </w:p>
        </w:tc>
        <w:tc>
          <w:tcPr>
            <w:tcW w:w="5210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Володіння мовами</w:t>
            </w:r>
          </w:p>
        </w:tc>
        <w:tc>
          <w:tcPr>
            <w:tcW w:w="5210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вільне володіння державною мовою</w:t>
            </w:r>
          </w:p>
        </w:tc>
      </w:tr>
    </w:tbl>
    <w:p w:rsidR="0042690A" w:rsidRDefault="0042690A">
      <w:pPr>
        <w:rPr>
          <w:b/>
          <w:lang w:val="uk-UA"/>
        </w:rPr>
      </w:pPr>
    </w:p>
    <w:p w:rsidR="0042690A" w:rsidRPr="00301F6E" w:rsidRDefault="0042690A">
      <w:pPr>
        <w:rPr>
          <w:b/>
          <w:lang w:val="uk-UA"/>
        </w:rPr>
      </w:pPr>
      <w:r w:rsidRPr="00301F6E">
        <w:rPr>
          <w:b/>
          <w:lang w:val="uk-UA"/>
        </w:rPr>
        <w:t>Спеціальні вимоги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352"/>
      </w:tblGrid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Освіта</w:t>
            </w:r>
          </w:p>
        </w:tc>
        <w:tc>
          <w:tcPr>
            <w:tcW w:w="5352" w:type="dxa"/>
          </w:tcPr>
          <w:p w:rsidR="0042690A" w:rsidRPr="00F90E84" w:rsidRDefault="0042690A" w:rsidP="00F90E84">
            <w:pPr>
              <w:spacing w:before="100" w:beforeAutospacing="1" w:after="100" w:afterAutospacing="1" w:line="240" w:lineRule="auto"/>
              <w:jc w:val="left"/>
              <w:rPr>
                <w:lang w:val="uk-UA" w:eastAsia="ru-RU"/>
              </w:rPr>
            </w:pPr>
            <w:r w:rsidRPr="00F90E84">
              <w:rPr>
                <w:lang w:val="uk-UA"/>
              </w:rPr>
              <w:t xml:space="preserve">за напрямом підготовки: </w:t>
            </w:r>
            <w:r w:rsidRPr="00F90E84">
              <w:rPr>
                <w:szCs w:val="28"/>
                <w:lang w:val="uk-UA"/>
              </w:rPr>
              <w:t>культурознавство, державне управління, економіка, філологія, юриспруденція</w:t>
            </w:r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>Знання законодавства</w:t>
            </w:r>
          </w:p>
        </w:tc>
        <w:tc>
          <w:tcPr>
            <w:tcW w:w="5352" w:type="dxa"/>
          </w:tcPr>
          <w:p w:rsidR="0042690A" w:rsidRPr="00F90E84" w:rsidRDefault="0042690A" w:rsidP="00F90E84">
            <w:pPr>
              <w:pStyle w:val="ListParagraph"/>
              <w:spacing w:line="240" w:lineRule="auto"/>
              <w:ind w:left="34"/>
              <w:jc w:val="left"/>
              <w:rPr>
                <w:lang w:val="uk-UA"/>
              </w:rPr>
            </w:pPr>
            <w:r w:rsidRPr="00F90E84">
              <w:rPr>
                <w:lang w:val="uk-UA" w:eastAsia="ru-RU"/>
              </w:rPr>
              <w:t>Конституція України, Закони України: «Про державну службу», «Про запобігання корупції», «Про місцеві державні адміністрації»</w:t>
            </w:r>
            <w:r w:rsidRPr="00F90E84">
              <w:rPr>
                <w:lang w:val="uk-UA"/>
              </w:rPr>
              <w:t>, практика застосування чинного законодавства.</w:t>
            </w:r>
          </w:p>
        </w:tc>
      </w:tr>
      <w:tr w:rsidR="0042690A" w:rsidRPr="007F2374" w:rsidTr="00F90E84">
        <w:tc>
          <w:tcPr>
            <w:tcW w:w="4361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 xml:space="preserve">Професійні знання </w:t>
            </w:r>
          </w:p>
        </w:tc>
        <w:tc>
          <w:tcPr>
            <w:tcW w:w="5352" w:type="dxa"/>
          </w:tcPr>
          <w:p w:rsidR="0042690A" w:rsidRPr="00F90E84" w:rsidRDefault="0042690A" w:rsidP="00F90E84">
            <w:p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/>
              </w:rPr>
              <w:t xml:space="preserve">форми та методи роботи із засобами масової інформації;   правила ділового етикету;   правила організації діловодства; інші знання </w:t>
            </w:r>
            <w:r w:rsidRPr="00F90E84">
              <w:rPr>
                <w:lang w:val="uk-UA" w:eastAsia="ru-RU"/>
              </w:rPr>
              <w:t>відповідно до посади з урахуванням вимог спеціальних законів.</w:t>
            </w:r>
          </w:p>
        </w:tc>
      </w:tr>
      <w:tr w:rsidR="0042690A" w:rsidRPr="00F90E84" w:rsidTr="00F90E84">
        <w:tc>
          <w:tcPr>
            <w:tcW w:w="4361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 w:eastAsia="ru-RU"/>
              </w:rPr>
              <w:t>Спеціальний досвід роботи</w:t>
            </w:r>
          </w:p>
        </w:tc>
        <w:tc>
          <w:tcPr>
            <w:tcW w:w="5352" w:type="dxa"/>
          </w:tcPr>
          <w:p w:rsidR="0042690A" w:rsidRPr="00F90E84" w:rsidRDefault="0042690A" w:rsidP="00F90E84">
            <w:pPr>
              <w:spacing w:before="100" w:beforeAutospacing="1" w:after="100" w:afterAutospacing="1" w:line="240" w:lineRule="auto"/>
              <w:jc w:val="left"/>
              <w:rPr>
                <w:lang w:val="uk-UA" w:eastAsia="ru-RU"/>
              </w:rPr>
            </w:pPr>
            <w:r>
              <w:rPr>
                <w:lang w:val="uk-UA" w:eastAsia="ru-RU"/>
              </w:rPr>
              <w:t>не потребує</w:t>
            </w:r>
          </w:p>
        </w:tc>
      </w:tr>
      <w:tr w:rsidR="0042690A" w:rsidRPr="007F2374" w:rsidTr="00F90E84">
        <w:tc>
          <w:tcPr>
            <w:tcW w:w="4361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5352" w:type="dxa"/>
          </w:tcPr>
          <w:p w:rsidR="0042690A" w:rsidRPr="00F90E84" w:rsidRDefault="0042690A" w:rsidP="00F90E84">
            <w:pPr>
              <w:pStyle w:val="ListParagraph"/>
              <w:spacing w:line="240" w:lineRule="auto"/>
              <w:ind w:left="0"/>
              <w:jc w:val="left"/>
              <w:rPr>
                <w:szCs w:val="28"/>
                <w:lang w:val="uk-UA"/>
              </w:rPr>
            </w:pPr>
            <w:r w:rsidRPr="00F90E84">
              <w:rPr>
                <w:color w:val="000000"/>
                <w:szCs w:val="28"/>
                <w:lang w:val="uk-UA"/>
              </w:rPr>
              <w:t xml:space="preserve">володіння комп’ютером – рівень досвідченого користувача; досвід роботи з офісним пакетом </w:t>
            </w:r>
            <w:r w:rsidRPr="00F90E84">
              <w:rPr>
                <w:color w:val="000000"/>
                <w:szCs w:val="28"/>
              </w:rPr>
              <w:t>Microsoft</w:t>
            </w:r>
            <w:r w:rsidRPr="00F90E84">
              <w:rPr>
                <w:color w:val="000000"/>
                <w:szCs w:val="28"/>
                <w:lang w:val="uk-UA"/>
              </w:rPr>
              <w:t xml:space="preserve"> </w:t>
            </w:r>
            <w:r w:rsidRPr="00F90E84">
              <w:rPr>
                <w:color w:val="000000"/>
                <w:szCs w:val="28"/>
              </w:rPr>
              <w:t>Office</w:t>
            </w:r>
            <w:r w:rsidRPr="00F90E84">
              <w:rPr>
                <w:color w:val="000000"/>
                <w:szCs w:val="28"/>
                <w:lang w:val="uk-UA"/>
              </w:rPr>
              <w:t xml:space="preserve"> (</w:t>
            </w:r>
            <w:r w:rsidRPr="00F90E84">
              <w:rPr>
                <w:color w:val="000000"/>
                <w:szCs w:val="28"/>
              </w:rPr>
              <w:t>Word</w:t>
            </w:r>
            <w:r w:rsidRPr="00F90E84">
              <w:rPr>
                <w:color w:val="000000"/>
                <w:szCs w:val="28"/>
                <w:lang w:val="uk-UA"/>
              </w:rPr>
              <w:t xml:space="preserve">, </w:t>
            </w:r>
            <w:r w:rsidRPr="00F90E84">
              <w:rPr>
                <w:color w:val="000000"/>
                <w:szCs w:val="28"/>
              </w:rPr>
              <w:t>Excel</w:t>
            </w:r>
            <w:r w:rsidRPr="00F90E84">
              <w:rPr>
                <w:color w:val="000000"/>
                <w:szCs w:val="28"/>
                <w:lang w:val="uk-UA"/>
              </w:rPr>
              <w:t xml:space="preserve">, </w:t>
            </w:r>
            <w:r w:rsidRPr="00F90E84">
              <w:rPr>
                <w:color w:val="000000"/>
                <w:szCs w:val="28"/>
              </w:rPr>
              <w:t>Power</w:t>
            </w:r>
            <w:r w:rsidRPr="00F90E84">
              <w:rPr>
                <w:color w:val="000000"/>
                <w:szCs w:val="28"/>
                <w:lang w:val="uk-UA"/>
              </w:rPr>
              <w:t xml:space="preserve"> </w:t>
            </w:r>
            <w:r w:rsidRPr="00F90E84">
              <w:rPr>
                <w:color w:val="000000"/>
                <w:szCs w:val="28"/>
              </w:rPr>
              <w:t>Point</w:t>
            </w:r>
            <w:r w:rsidRPr="00F90E84">
              <w:rPr>
                <w:color w:val="000000"/>
                <w:szCs w:val="28"/>
                <w:lang w:val="uk-UA"/>
              </w:rPr>
              <w:t xml:space="preserve">); навички роботи з інформаційно-пошуковими системами в мережі Інтернет, </w:t>
            </w:r>
            <w:r w:rsidRPr="00F90E84">
              <w:rPr>
                <w:szCs w:val="28"/>
                <w:lang w:val="uk-UA"/>
              </w:rPr>
              <w:t>досконало володіти навиками роботи в інформаційних системах е-урядування</w:t>
            </w:r>
          </w:p>
        </w:tc>
      </w:tr>
      <w:tr w:rsidR="0042690A" w:rsidRPr="007F2374" w:rsidTr="00F90E84">
        <w:tc>
          <w:tcPr>
            <w:tcW w:w="4361" w:type="dxa"/>
          </w:tcPr>
          <w:p w:rsidR="0042690A" w:rsidRPr="00F90E84" w:rsidRDefault="0042690A" w:rsidP="00F90E84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lang w:val="uk-UA"/>
              </w:rPr>
            </w:pPr>
            <w:r w:rsidRPr="00F90E84">
              <w:rPr>
                <w:lang w:val="uk-UA" w:eastAsia="ru-RU"/>
              </w:rPr>
              <w:t>Особистісні якості</w:t>
            </w:r>
          </w:p>
        </w:tc>
        <w:tc>
          <w:tcPr>
            <w:tcW w:w="5352" w:type="dxa"/>
          </w:tcPr>
          <w:p w:rsidR="0042690A" w:rsidRPr="00F90E84" w:rsidRDefault="0042690A" w:rsidP="00F90E84">
            <w:pPr>
              <w:pStyle w:val="ListParagraph"/>
              <w:spacing w:line="240" w:lineRule="auto"/>
              <w:ind w:left="34"/>
              <w:jc w:val="left"/>
              <w:rPr>
                <w:rStyle w:val="rvts0"/>
                <w:lang w:val="uk-UA"/>
              </w:rPr>
            </w:pPr>
            <w:r w:rsidRPr="00F90E84">
              <w:rPr>
                <w:rFonts w:eastAsia="TimesNewRomanPSMT"/>
                <w:color w:val="000000"/>
                <w:lang w:val="uk-UA"/>
              </w:rPr>
              <w:t>аналітичні здібності; дисципліна і системність; інноваційність та креативність; самоорганізація та орієнтація на розвиток; дипломатичність та гнучкість; вміння працювати в стресових ситуаціях</w:t>
            </w:r>
            <w:r w:rsidRPr="00F90E84">
              <w:rPr>
                <w:lang w:val="uk-UA"/>
              </w:rPr>
              <w:t xml:space="preserve">, управління конфліктами; здатність швидко навчатися; </w:t>
            </w:r>
            <w:r w:rsidRPr="00F90E84">
              <w:rPr>
                <w:rStyle w:val="rvts0"/>
                <w:lang w:val="uk-UA"/>
              </w:rPr>
              <w:t>вміння обґрунтовувати власну позицію; вміння працювати при багатозадачності</w:t>
            </w:r>
          </w:p>
          <w:p w:rsidR="0042690A" w:rsidRPr="00F90E84" w:rsidRDefault="0042690A" w:rsidP="00F90E84">
            <w:pPr>
              <w:pStyle w:val="ListParagraph"/>
              <w:spacing w:line="240" w:lineRule="auto"/>
              <w:ind w:left="34"/>
              <w:jc w:val="left"/>
              <w:rPr>
                <w:lang w:val="uk-UA"/>
              </w:rPr>
            </w:pPr>
          </w:p>
        </w:tc>
      </w:tr>
    </w:tbl>
    <w:p w:rsidR="0042690A" w:rsidRDefault="0042690A">
      <w:pPr>
        <w:rPr>
          <w:lang w:val="uk-UA"/>
        </w:rPr>
      </w:pPr>
    </w:p>
    <w:p w:rsidR="0042690A" w:rsidRDefault="0042690A">
      <w:pPr>
        <w:rPr>
          <w:lang w:val="uk-UA"/>
        </w:rPr>
      </w:pPr>
    </w:p>
    <w:p w:rsidR="0042690A" w:rsidRDefault="0042690A">
      <w:pPr>
        <w:rPr>
          <w:lang w:val="uk-UA"/>
        </w:rPr>
      </w:pPr>
    </w:p>
    <w:sectPr w:rsidR="0042690A" w:rsidSect="001F7A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07C"/>
    <w:multiLevelType w:val="hybridMultilevel"/>
    <w:tmpl w:val="71FA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520D3"/>
    <w:multiLevelType w:val="hybridMultilevel"/>
    <w:tmpl w:val="6F06999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60104B2"/>
    <w:multiLevelType w:val="hybridMultilevel"/>
    <w:tmpl w:val="24DE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EA41C1"/>
    <w:multiLevelType w:val="hybridMultilevel"/>
    <w:tmpl w:val="1878F8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D645E2"/>
    <w:multiLevelType w:val="hybridMultilevel"/>
    <w:tmpl w:val="E09425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9523A"/>
    <w:multiLevelType w:val="hybridMultilevel"/>
    <w:tmpl w:val="9D36CC4A"/>
    <w:lvl w:ilvl="0" w:tplc="1DD4D540">
      <w:start w:val="1"/>
      <w:numFmt w:val="decimal"/>
      <w:lvlText w:val="%1)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">
    <w:nsid w:val="649735F3"/>
    <w:multiLevelType w:val="hybridMultilevel"/>
    <w:tmpl w:val="908E1D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330E64"/>
    <w:multiLevelType w:val="hybridMultilevel"/>
    <w:tmpl w:val="8780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520304"/>
    <w:multiLevelType w:val="hybridMultilevel"/>
    <w:tmpl w:val="59462DF6"/>
    <w:lvl w:ilvl="0" w:tplc="B7BE978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92F5A50"/>
    <w:multiLevelType w:val="hybridMultilevel"/>
    <w:tmpl w:val="039E32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F96"/>
    <w:rsid w:val="000134CC"/>
    <w:rsid w:val="00037BAC"/>
    <w:rsid w:val="00043D8D"/>
    <w:rsid w:val="000625FD"/>
    <w:rsid w:val="00091E9A"/>
    <w:rsid w:val="00092D4B"/>
    <w:rsid w:val="00093E09"/>
    <w:rsid w:val="000A1914"/>
    <w:rsid w:val="000D1EBB"/>
    <w:rsid w:val="00101E8B"/>
    <w:rsid w:val="00104C76"/>
    <w:rsid w:val="00154DF7"/>
    <w:rsid w:val="00175ADD"/>
    <w:rsid w:val="001F7A42"/>
    <w:rsid w:val="0025308A"/>
    <w:rsid w:val="002663E7"/>
    <w:rsid w:val="002735CD"/>
    <w:rsid w:val="00286B86"/>
    <w:rsid w:val="002A0CC1"/>
    <w:rsid w:val="002C003C"/>
    <w:rsid w:val="002C34C6"/>
    <w:rsid w:val="00301F6E"/>
    <w:rsid w:val="00336879"/>
    <w:rsid w:val="00372036"/>
    <w:rsid w:val="00372A4A"/>
    <w:rsid w:val="003F40A1"/>
    <w:rsid w:val="003F5C73"/>
    <w:rsid w:val="00407171"/>
    <w:rsid w:val="004203D4"/>
    <w:rsid w:val="004209AF"/>
    <w:rsid w:val="0042690A"/>
    <w:rsid w:val="004338C3"/>
    <w:rsid w:val="00434DFC"/>
    <w:rsid w:val="00444EAA"/>
    <w:rsid w:val="00451469"/>
    <w:rsid w:val="00457349"/>
    <w:rsid w:val="004721A3"/>
    <w:rsid w:val="00484BD9"/>
    <w:rsid w:val="004A7C0C"/>
    <w:rsid w:val="004D71E8"/>
    <w:rsid w:val="00507DEF"/>
    <w:rsid w:val="00514B1A"/>
    <w:rsid w:val="00515259"/>
    <w:rsid w:val="00527E9E"/>
    <w:rsid w:val="00537454"/>
    <w:rsid w:val="00577E68"/>
    <w:rsid w:val="00577F96"/>
    <w:rsid w:val="0058253B"/>
    <w:rsid w:val="00593FF1"/>
    <w:rsid w:val="005E4D8C"/>
    <w:rsid w:val="005F3C38"/>
    <w:rsid w:val="00604B9E"/>
    <w:rsid w:val="006148F5"/>
    <w:rsid w:val="006222E9"/>
    <w:rsid w:val="006267FE"/>
    <w:rsid w:val="0065506E"/>
    <w:rsid w:val="00676B95"/>
    <w:rsid w:val="006972AE"/>
    <w:rsid w:val="006C6DFD"/>
    <w:rsid w:val="006F7D03"/>
    <w:rsid w:val="00721527"/>
    <w:rsid w:val="007256DC"/>
    <w:rsid w:val="007269C4"/>
    <w:rsid w:val="00742785"/>
    <w:rsid w:val="00787335"/>
    <w:rsid w:val="00790371"/>
    <w:rsid w:val="007F2374"/>
    <w:rsid w:val="00807172"/>
    <w:rsid w:val="0081459F"/>
    <w:rsid w:val="008429ED"/>
    <w:rsid w:val="008633D5"/>
    <w:rsid w:val="008861FD"/>
    <w:rsid w:val="008A0CDC"/>
    <w:rsid w:val="008C72B4"/>
    <w:rsid w:val="00912E18"/>
    <w:rsid w:val="00952731"/>
    <w:rsid w:val="00973C52"/>
    <w:rsid w:val="0097513F"/>
    <w:rsid w:val="009B774D"/>
    <w:rsid w:val="00A12758"/>
    <w:rsid w:val="00A1421B"/>
    <w:rsid w:val="00A14ED8"/>
    <w:rsid w:val="00A35C60"/>
    <w:rsid w:val="00A548CE"/>
    <w:rsid w:val="00A72339"/>
    <w:rsid w:val="00A726D9"/>
    <w:rsid w:val="00AE48D5"/>
    <w:rsid w:val="00AF0E9F"/>
    <w:rsid w:val="00B03892"/>
    <w:rsid w:val="00B52FFA"/>
    <w:rsid w:val="00B541AE"/>
    <w:rsid w:val="00B626DC"/>
    <w:rsid w:val="00BA62D6"/>
    <w:rsid w:val="00C34731"/>
    <w:rsid w:val="00C653CE"/>
    <w:rsid w:val="00C73B55"/>
    <w:rsid w:val="00CA685B"/>
    <w:rsid w:val="00CC7545"/>
    <w:rsid w:val="00CD54D5"/>
    <w:rsid w:val="00D24C3A"/>
    <w:rsid w:val="00D41C51"/>
    <w:rsid w:val="00D6271D"/>
    <w:rsid w:val="00D63BD4"/>
    <w:rsid w:val="00D72DC1"/>
    <w:rsid w:val="00D8495F"/>
    <w:rsid w:val="00DB0053"/>
    <w:rsid w:val="00DD6449"/>
    <w:rsid w:val="00E3016F"/>
    <w:rsid w:val="00E7199F"/>
    <w:rsid w:val="00EF21DF"/>
    <w:rsid w:val="00F00F06"/>
    <w:rsid w:val="00F17F26"/>
    <w:rsid w:val="00F2786B"/>
    <w:rsid w:val="00F52D27"/>
    <w:rsid w:val="00F5555F"/>
    <w:rsid w:val="00F90E84"/>
    <w:rsid w:val="00FD078B"/>
    <w:rsid w:val="00FE6E73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CD"/>
    <w:pPr>
      <w:spacing w:line="276" w:lineRule="auto"/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Стиль2"/>
    <w:basedOn w:val="Normal"/>
    <w:uiPriority w:val="99"/>
    <w:rsid w:val="002735CD"/>
    <w:pPr>
      <w:tabs>
        <w:tab w:val="left" w:pos="5380"/>
      </w:tabs>
      <w:spacing w:line="240" w:lineRule="auto"/>
      <w:ind w:firstLine="6237"/>
      <w:jc w:val="both"/>
    </w:pPr>
    <w:rPr>
      <w:rFonts w:eastAsia="Times New Roman"/>
      <w:szCs w:val="28"/>
      <w:lang w:val="uk-UA" w:eastAsia="ru-RU"/>
    </w:rPr>
  </w:style>
  <w:style w:type="table" w:styleId="TableGrid">
    <w:name w:val="Table Grid"/>
    <w:basedOn w:val="TableNormal"/>
    <w:uiPriority w:val="99"/>
    <w:rsid w:val="00577F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BD9"/>
    <w:pPr>
      <w:ind w:left="720"/>
      <w:contextualSpacing/>
    </w:pPr>
  </w:style>
  <w:style w:type="character" w:customStyle="1" w:styleId="rvts0">
    <w:name w:val="rvts0"/>
    <w:basedOn w:val="DefaultParagraphFont"/>
    <w:uiPriority w:val="99"/>
    <w:rsid w:val="005F3C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27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7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F23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il_kultur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4</Pages>
  <Words>797</Words>
  <Characters>4546</Characters>
  <Application>Microsoft Office Outlook</Application>
  <DocSecurity>0</DocSecurity>
  <Lines>0</Lines>
  <Paragraphs>0</Paragraphs>
  <ScaleCrop>false</ScaleCrop>
  <Company>Home-2012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Valia</cp:lastModifiedBy>
  <cp:revision>26</cp:revision>
  <cp:lastPrinted>2016-10-25T08:56:00Z</cp:lastPrinted>
  <dcterms:created xsi:type="dcterms:W3CDTF">2016-10-24T06:51:00Z</dcterms:created>
  <dcterms:modified xsi:type="dcterms:W3CDTF">2016-12-28T13:27:00Z</dcterms:modified>
</cp:coreProperties>
</file>