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F85C77" w:rsidRPr="009A7BA4" w:rsidTr="00F85C77">
        <w:trPr>
          <w:tblCellSpacing w:w="0" w:type="dxa"/>
          <w:jc w:val="right"/>
        </w:trPr>
        <w:tc>
          <w:tcPr>
            <w:tcW w:w="2326" w:type="pct"/>
          </w:tcPr>
          <w:p w:rsidR="00F85C77" w:rsidRPr="009A7BA4" w:rsidRDefault="00F85C77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F85C77" w:rsidRPr="009A7BA4" w:rsidRDefault="00F85C77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F85C77" w:rsidRPr="009A7BA4" w:rsidRDefault="00F85C77" w:rsidP="006E4875">
      <w:pPr>
        <w:jc w:val="center"/>
        <w:rPr>
          <w:b/>
          <w:lang w:val="uk-UA" w:eastAsia="ru-RU"/>
        </w:rPr>
      </w:pPr>
      <w:bookmarkStart w:id="0" w:name="n195"/>
      <w:bookmarkEnd w:id="0"/>
      <w:r w:rsidRPr="009A7BA4">
        <w:rPr>
          <w:b/>
          <w:lang w:val="uk-UA" w:eastAsia="ru-RU"/>
        </w:rPr>
        <w:t xml:space="preserve">УМОВИ </w:t>
      </w:r>
      <w:r w:rsidRPr="009A7BA4">
        <w:rPr>
          <w:b/>
          <w:lang w:val="uk-UA" w:eastAsia="ru-RU"/>
        </w:rPr>
        <w:br/>
        <w:t>проведення конкурсу</w:t>
      </w:r>
      <w:r w:rsidR="00CA6295" w:rsidRPr="009A7BA4">
        <w:rPr>
          <w:b/>
          <w:lang w:val="uk-UA" w:eastAsia="ru-RU"/>
        </w:rPr>
        <w:t xml:space="preserve"> на посаду начальника управління житлово-комунального господарства Подільської районної в місті Києві державної адміністрації</w:t>
      </w:r>
    </w:p>
    <w:p w:rsidR="00CA6295" w:rsidRPr="009A7BA4" w:rsidRDefault="00CA6295" w:rsidP="00CA6295">
      <w:pPr>
        <w:jc w:val="center"/>
        <w:rPr>
          <w:b/>
          <w:lang w:val="uk-UA" w:eastAsia="ru-RU"/>
        </w:rPr>
      </w:pPr>
      <w:r w:rsidRPr="009A7BA4">
        <w:rPr>
          <w:b/>
          <w:lang w:val="uk-UA" w:eastAsia="ru-RU"/>
        </w:rPr>
        <w:t>(Контрактова площа, 2)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F85C77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C77" w:rsidRPr="009A7BA4" w:rsidRDefault="00F85C77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bookmarkStart w:id="1" w:name="n196"/>
            <w:bookmarkEnd w:id="1"/>
            <w:r w:rsidRPr="009A7BA4">
              <w:rPr>
                <w:b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812"/>
            </w:tblGrid>
            <w:tr w:rsidR="00DC1E63" w:rsidRPr="006F2DD8" w:rsidTr="007641DB">
              <w:trPr>
                <w:trHeight w:val="4719"/>
              </w:trPr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b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12" w:type="dxa"/>
                </w:tcPr>
                <w:p w:rsidR="00DC1E63" w:rsidRPr="009A7BA4" w:rsidRDefault="006E4875" w:rsidP="006E487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ind w:left="0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1)контроль за здійсненням заходів, спрямованих на забезпечення сталої роботи житлово-комунального господарства району</w:t>
                  </w:r>
                  <w:r w:rsidR="00AC4E43" w:rsidRPr="009A7BA4">
                    <w:rPr>
                      <w:lang w:val="uk-UA" w:eastAsia="ru-RU"/>
                    </w:rPr>
                    <w:t>;</w:t>
                  </w:r>
                  <w:r w:rsidRPr="009A7BA4">
                    <w:rPr>
                      <w:lang w:val="uk-UA" w:eastAsia="ru-RU"/>
                    </w:rPr>
                    <w:t xml:space="preserve"> </w:t>
                  </w:r>
                </w:p>
                <w:p w:rsidR="006E4875" w:rsidRPr="009A7BA4" w:rsidRDefault="006E4875" w:rsidP="006E487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ind w:left="0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2) участь у реалізації державної політики з питань раціонального використання природних ресурсів, санітарного стану населених пунктів, поліпшення технічного і технологічного стану систем водопостачання та водовідведення</w:t>
                  </w:r>
                  <w:r w:rsidR="00AC4E43" w:rsidRPr="009A7BA4">
                    <w:rPr>
                      <w:lang w:val="uk-UA" w:eastAsia="ru-RU"/>
                    </w:rPr>
                    <w:t>;</w:t>
                  </w:r>
                </w:p>
                <w:p w:rsidR="006E4875" w:rsidRPr="009A7BA4" w:rsidRDefault="006E4875" w:rsidP="006E487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ind w:left="0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3) участь у реалізації державної політики у сфері житлово-комунального господарства</w:t>
                  </w:r>
                  <w:r w:rsidR="00AC4E43" w:rsidRPr="009A7BA4">
                    <w:rPr>
                      <w:lang w:val="uk-UA" w:eastAsia="ru-RU"/>
                    </w:rPr>
                    <w:t>;</w:t>
                  </w:r>
                </w:p>
                <w:p w:rsidR="006E4875" w:rsidRPr="009A7BA4" w:rsidRDefault="006E4875" w:rsidP="006E487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ind w:left="0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4) координація роботи житлово-комунальних підприємств, пов’язана з наданням населенню району житлово-комунальних послуг</w:t>
                  </w:r>
                  <w:r w:rsidR="00AC4E43" w:rsidRPr="009A7BA4">
                    <w:rPr>
                      <w:lang w:val="uk-UA" w:eastAsia="ru-RU"/>
                    </w:rPr>
                    <w:t>;</w:t>
                  </w:r>
                </w:p>
                <w:p w:rsidR="00AC4E43" w:rsidRPr="009A7BA4" w:rsidRDefault="00AC4E43" w:rsidP="00AC4E4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ind w:left="0"/>
                    <w:rPr>
                      <w:b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5) підготовка та подання пропозицій щодо капітального ремонту та реконструкції житлових будинків, районних програм розвитку житлово-комунального господарства та благоустрою району.</w:t>
                  </w:r>
                </w:p>
              </w:tc>
            </w:tr>
            <w:tr w:rsidR="00DC1E63" w:rsidRPr="009A7BA4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12" w:type="dxa"/>
                </w:tcPr>
                <w:p w:rsidR="00DC1E63" w:rsidRPr="009A7BA4" w:rsidRDefault="002463D9" w:rsidP="002463D9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відповідно до </w:t>
                  </w:r>
                  <w:r w:rsidR="00167877" w:rsidRPr="009A7BA4">
                    <w:rPr>
                      <w:lang w:val="uk-UA" w:eastAsia="ru-RU"/>
                    </w:rPr>
                    <w:t>штатного розпису</w:t>
                  </w:r>
                </w:p>
              </w:tc>
            </w:tr>
            <w:tr w:rsidR="00DC1E63" w:rsidRPr="009A7BA4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12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за безстроковим трудовим договором</w:t>
                  </w:r>
                </w:p>
              </w:tc>
            </w:tr>
            <w:tr w:rsidR="00DC1E63" w:rsidRPr="006F2DD8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12" w:type="dxa"/>
                </w:tcPr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2) письмова заява про участь у конкурсі із зазначенням основних мотивів до зайняття посади державної служби </w:t>
                  </w:r>
                  <w:bookmarkStart w:id="3" w:name="n73"/>
                  <w:bookmarkEnd w:id="3"/>
                </w:p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3) </w:t>
                  </w:r>
                  <w:r w:rsidRPr="006F2DD8">
                    <w:rPr>
                      <w:lang w:val="uk-UA" w:eastAsia="ru-RU"/>
                    </w:rPr>
                    <w:t>письмова заява, в якій повідомляться про не застосування заборони, визначен</w:t>
                  </w:r>
                  <w:r w:rsidR="00167877" w:rsidRPr="006F2DD8">
                    <w:rPr>
                      <w:lang w:val="uk-UA" w:eastAsia="ru-RU"/>
                    </w:rPr>
                    <w:t>ої</w:t>
                  </w:r>
                  <w:r w:rsidRPr="006F2DD8">
                    <w:rPr>
                      <w:lang w:val="uk-UA" w:eastAsia="ru-RU"/>
                    </w:rPr>
                    <w:t xml:space="preserve"> частиною третьою або четвертою статті 1</w:t>
                  </w:r>
                  <w:r w:rsidRPr="009A7BA4">
                    <w:rPr>
                      <w:lang w:val="uk-UA" w:eastAsia="ru-RU"/>
                    </w:rPr>
                    <w:t xml:space="preserve"> Закону України </w:t>
                  </w:r>
                  <w:proofErr w:type="spellStart"/>
                  <w:r w:rsidRPr="009A7BA4">
                    <w:rPr>
                      <w:lang w:val="uk-UA" w:eastAsia="ru-RU"/>
                    </w:rPr>
                    <w:t>“Про</w:t>
                  </w:r>
                  <w:proofErr w:type="spellEnd"/>
                  <w:r w:rsidRPr="009A7BA4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9A7BA4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9A7BA4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9A7BA4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9A7BA4">
                    <w:rPr>
                      <w:lang w:val="uk-UA" w:eastAsia="ru-RU"/>
                    </w:rPr>
                    <w:t>5) посвідчення атестації щодо вільного володіння державною мовою;</w:t>
                  </w:r>
                </w:p>
                <w:p w:rsidR="00AC6D9D" w:rsidRPr="009A7BA4" w:rsidRDefault="00AC6D9D" w:rsidP="00AC4E43">
                  <w:pPr>
                    <w:rPr>
                      <w:lang w:val="uk-UA" w:eastAsia="ru-RU"/>
                    </w:rPr>
                  </w:pPr>
                  <w:bookmarkStart w:id="6" w:name="n76"/>
                  <w:bookmarkEnd w:id="6"/>
                  <w:r w:rsidRPr="009A7BA4">
                    <w:rPr>
                      <w:lang w:val="uk-UA" w:eastAsia="ru-RU"/>
                    </w:rPr>
                    <w:t>6) заповнен</w:t>
                  </w:r>
                  <w:r w:rsidR="00167877" w:rsidRPr="009A7BA4">
                    <w:rPr>
                      <w:lang w:val="uk-UA" w:eastAsia="ru-RU"/>
                    </w:rPr>
                    <w:t>а</w:t>
                  </w:r>
                  <w:r w:rsidRPr="009A7BA4">
                    <w:rPr>
                      <w:lang w:val="uk-UA" w:eastAsia="ru-RU"/>
                    </w:rPr>
                    <w:t xml:space="preserve"> особов</w:t>
                  </w:r>
                  <w:r w:rsidR="00167877" w:rsidRPr="009A7BA4">
                    <w:rPr>
                      <w:lang w:val="uk-UA" w:eastAsia="ru-RU"/>
                    </w:rPr>
                    <w:t>а</w:t>
                  </w:r>
                  <w:r w:rsidRPr="009A7BA4">
                    <w:rPr>
                      <w:lang w:val="uk-UA" w:eastAsia="ru-RU"/>
                    </w:rPr>
                    <w:t xml:space="preserve"> картк</w:t>
                  </w:r>
                  <w:r w:rsidR="00167877" w:rsidRPr="009A7BA4">
                    <w:rPr>
                      <w:lang w:val="uk-UA" w:eastAsia="ru-RU"/>
                    </w:rPr>
                    <w:t>а</w:t>
                  </w:r>
                  <w:r w:rsidRPr="009A7BA4">
                    <w:rPr>
                      <w:lang w:val="uk-UA" w:eastAsia="ru-RU"/>
                    </w:rPr>
                    <w:t xml:space="preserve"> встановленого зразка;</w:t>
                  </w:r>
                </w:p>
                <w:p w:rsidR="00DC1E63" w:rsidRPr="009A7BA4" w:rsidRDefault="00167877" w:rsidP="004E6D56">
                  <w:pPr>
                    <w:rPr>
                      <w:lang w:val="uk-UA" w:eastAsia="ru-RU"/>
                    </w:rPr>
                  </w:pPr>
                  <w:bookmarkStart w:id="7" w:name="n77"/>
                  <w:bookmarkStart w:id="8" w:name="n78"/>
                  <w:bookmarkEnd w:id="7"/>
                  <w:bookmarkEnd w:id="8"/>
                  <w:r w:rsidRPr="009A7BA4">
                    <w:rPr>
                      <w:lang w:val="uk-UA" w:eastAsia="ru-RU"/>
                    </w:rPr>
                    <w:t>7</w:t>
                  </w:r>
                  <w:r w:rsidR="00AC6D9D" w:rsidRPr="009A7BA4">
                    <w:rPr>
                      <w:lang w:val="uk-UA" w:eastAsia="ru-RU"/>
                    </w:rPr>
                    <w:t>) деклараці</w:t>
                  </w:r>
                  <w:r w:rsidR="004E6D56" w:rsidRPr="009A7BA4">
                    <w:rPr>
                      <w:lang w:val="uk-UA" w:eastAsia="ru-RU"/>
                    </w:rPr>
                    <w:t>я</w:t>
                  </w:r>
                  <w:r w:rsidR="00AC6D9D" w:rsidRPr="009A7BA4">
                    <w:rPr>
                      <w:lang w:val="uk-UA" w:eastAsia="ru-RU"/>
                    </w:rPr>
                    <w:t xml:space="preserve"> особи, уповноваженої на виконання функцій держави або місц</w:t>
                  </w:r>
                  <w:r w:rsidR="004736EA" w:rsidRPr="009A7BA4">
                    <w:rPr>
                      <w:lang w:val="uk-UA" w:eastAsia="ru-RU"/>
                    </w:rPr>
                    <w:t>евого самоврядування, за 2015</w:t>
                  </w:r>
                  <w:r w:rsidR="00AC6D9D" w:rsidRPr="009A7BA4">
                    <w:rPr>
                      <w:lang w:val="uk-UA" w:eastAsia="ru-RU"/>
                    </w:rPr>
                    <w:t xml:space="preserve"> рік.</w:t>
                  </w:r>
                </w:p>
                <w:p w:rsidR="0085791E" w:rsidRPr="009A7BA4" w:rsidRDefault="0085791E" w:rsidP="004E6D56">
                  <w:pPr>
                    <w:rPr>
                      <w:b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Документи приймаються до 18 год. 00 хв. 30 червня 2016 року</w:t>
                  </w:r>
                </w:p>
              </w:tc>
            </w:tr>
            <w:tr w:rsidR="00DC1E63" w:rsidRPr="006F2DD8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5812" w:type="dxa"/>
                </w:tcPr>
                <w:p w:rsidR="00DC1E63" w:rsidRPr="009A7BA4" w:rsidRDefault="0085791E" w:rsidP="002463D9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з 05 </w:t>
                  </w:r>
                  <w:r w:rsidR="00AF42E6" w:rsidRPr="009A7BA4">
                    <w:rPr>
                      <w:lang w:val="uk-UA" w:eastAsia="ru-RU"/>
                    </w:rPr>
                    <w:t>по 07 липня 2016 року о 10.00 год.</w:t>
                  </w:r>
                  <w:r w:rsidR="007641DB" w:rsidRPr="009A7BA4">
                    <w:rPr>
                      <w:lang w:val="uk-UA" w:eastAsia="ru-RU"/>
                    </w:rPr>
                    <w:t>,</w:t>
                  </w:r>
                  <w:r w:rsidR="00AF42E6" w:rsidRPr="009A7BA4">
                    <w:rPr>
                      <w:lang w:val="uk-UA" w:eastAsia="ru-RU"/>
                    </w:rPr>
                    <w:t xml:space="preserve">   м. Київ, </w:t>
                  </w:r>
                  <w:r w:rsidR="002463D9" w:rsidRPr="009A7BA4">
                    <w:rPr>
                      <w:lang w:val="uk-UA" w:eastAsia="ru-RU"/>
                    </w:rPr>
                    <w:t xml:space="preserve">Контрактова площа, 2 , </w:t>
                  </w:r>
                  <w:proofErr w:type="spellStart"/>
                  <w:r w:rsidR="002463D9" w:rsidRPr="009A7BA4">
                    <w:rPr>
                      <w:lang w:val="uk-UA" w:eastAsia="ru-RU"/>
                    </w:rPr>
                    <w:t>каб</w:t>
                  </w:r>
                  <w:proofErr w:type="spellEnd"/>
                  <w:r w:rsidR="002463D9" w:rsidRPr="009A7BA4">
                    <w:rPr>
                      <w:lang w:val="uk-UA" w:eastAsia="ru-RU"/>
                    </w:rPr>
                    <w:t>. 9</w:t>
                  </w:r>
                </w:p>
              </w:tc>
            </w:tr>
            <w:tr w:rsidR="00DC1E63" w:rsidRPr="006F2DD8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Прізвище, ім’я та по батькові, номер телефону та адреса електронної пошти особи, яка </w:t>
                  </w:r>
                  <w:r w:rsidRPr="009A7BA4">
                    <w:rPr>
                      <w:lang w:val="uk-UA" w:eastAsia="ru-RU"/>
                    </w:rPr>
                    <w:lastRenderedPageBreak/>
                    <w:t>надає додаткову інформацію з питань проведення конкурсу</w:t>
                  </w:r>
                </w:p>
              </w:tc>
              <w:tc>
                <w:tcPr>
                  <w:tcW w:w="5812" w:type="dxa"/>
                </w:tcPr>
                <w:p w:rsidR="00DC1E63" w:rsidRPr="009A7BA4" w:rsidRDefault="009E7211" w:rsidP="00167877">
                  <w:pPr>
                    <w:jc w:val="center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lastRenderedPageBreak/>
                    <w:t>Прядко Олена Юріївна,</w:t>
                  </w:r>
                </w:p>
                <w:p w:rsidR="009E7211" w:rsidRPr="009A7BA4" w:rsidRDefault="009E7211" w:rsidP="00167877">
                  <w:pPr>
                    <w:jc w:val="center"/>
                    <w:rPr>
                      <w:b/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425 44 67</w:t>
                  </w:r>
                  <w:r w:rsidR="003E36AE" w:rsidRPr="009A7BA4">
                    <w:rPr>
                      <w:lang w:val="uk-UA" w:eastAsia="ru-RU"/>
                    </w:rPr>
                    <w:t xml:space="preserve">, </w:t>
                  </w:r>
                  <w:r w:rsidR="003E36AE" w:rsidRPr="009A7BA4">
                    <w:rPr>
                      <w:lang w:val="uk-UA"/>
                    </w:rPr>
                    <w:t>podkadr@ukr.net</w:t>
                  </w:r>
                </w:p>
              </w:tc>
            </w:tr>
            <w:tr w:rsidR="00DC1E63" w:rsidRPr="006F2DD8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lastRenderedPageBreak/>
                    <w:t>Вимоги до професійної компетентності</w:t>
                  </w:r>
                </w:p>
              </w:tc>
              <w:tc>
                <w:tcPr>
                  <w:tcW w:w="5812" w:type="dxa"/>
                </w:tcPr>
                <w:p w:rsidR="00DC1E63" w:rsidRPr="009A7BA4" w:rsidRDefault="006E4875" w:rsidP="00461843">
                  <w:pPr>
                    <w:pStyle w:val="normal"/>
                    <w:spacing w:before="0" w:beforeAutospacing="0" w:after="0" w:afterAutospacing="0"/>
                    <w:ind w:firstLine="38"/>
                    <w:jc w:val="both"/>
                    <w:rPr>
                      <w:b/>
                      <w:lang w:val="uk-UA"/>
                    </w:rPr>
                  </w:pPr>
                  <w:r w:rsidRPr="009A7BA4">
                    <w:rPr>
                      <w:lang w:val="uk-UA"/>
                    </w:rPr>
                    <w:t>цілеспрямованість, сумлінне ставлення до роботи, знання законодавства у сфері державної служби</w:t>
                  </w:r>
                  <w:r w:rsidR="00461843" w:rsidRPr="009A7BA4">
                    <w:rPr>
                      <w:lang w:val="uk-UA"/>
                    </w:rPr>
                    <w:t xml:space="preserve"> та житлового господарства</w:t>
                  </w:r>
                  <w:r w:rsidRPr="009A7BA4">
                    <w:rPr>
                      <w:lang w:val="uk-UA"/>
                    </w:rPr>
                    <w:t xml:space="preserve">, стійкість до стресових ситуацій </w:t>
                  </w:r>
                </w:p>
              </w:tc>
            </w:tr>
            <w:tr w:rsidR="00DC1E63" w:rsidRPr="006F2DD8" w:rsidTr="007641DB">
              <w:tc>
                <w:tcPr>
                  <w:tcW w:w="3681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5812" w:type="dxa"/>
                </w:tcPr>
                <w:p w:rsidR="00DC1E63" w:rsidRPr="009A7BA4" w:rsidRDefault="00DC1E63" w:rsidP="00167877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 w:eastAsia="ru-RU"/>
                    </w:rPr>
                  </w:pPr>
                </w:p>
              </w:tc>
            </w:tr>
          </w:tbl>
          <w:p w:rsidR="00F90B42" w:rsidRPr="009A7BA4" w:rsidRDefault="00F90B42" w:rsidP="00F90B42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F85C77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B42" w:rsidRPr="009A7BA4" w:rsidRDefault="00F90B42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F85C77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B42" w:rsidRPr="009A7BA4" w:rsidRDefault="00F85C77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9A7BA4">
              <w:rPr>
                <w:b/>
                <w:lang w:val="uk-UA" w:eastAsia="ru-RU"/>
              </w:rPr>
              <w:t>Загальні вимоги</w:t>
            </w:r>
            <w:r w:rsidR="007179A2" w:rsidRPr="009A7BA4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7179A2" w:rsidRPr="009A7BA4" w:rsidRDefault="00032E91" w:rsidP="00F7551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вища освіта з освітнім ступенем магістра, спеціаліста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41" w:type="dxa"/>
                </w:tcPr>
                <w:p w:rsidR="007179A2" w:rsidRPr="009A7BA4" w:rsidRDefault="007179A2" w:rsidP="00F7551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на посадах державної служби категорії «Б» або «В», або досвід роботи на керівних посадах у сфері житлового </w:t>
                  </w:r>
                  <w:proofErr w:type="spellStart"/>
                  <w:r w:rsidRPr="009A7BA4">
                    <w:rPr>
                      <w:lang w:val="uk-UA" w:eastAsia="ru-RU"/>
                    </w:rPr>
                    <w:t>–комунального</w:t>
                  </w:r>
                  <w:proofErr w:type="spellEnd"/>
                  <w:r w:rsidRPr="009A7BA4">
                    <w:rPr>
                      <w:lang w:val="uk-UA" w:eastAsia="ru-RU"/>
                    </w:rPr>
                    <w:t xml:space="preserve"> господарства не менше  одного року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41" w:type="dxa"/>
                </w:tcPr>
                <w:p w:rsidR="007179A2" w:rsidRPr="009A7BA4" w:rsidRDefault="007179A2" w:rsidP="00271322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вільн</w:t>
                  </w:r>
                  <w:r w:rsidR="00271322" w:rsidRPr="009A7BA4">
                    <w:rPr>
                      <w:lang w:val="uk-UA" w:eastAsia="ru-RU"/>
                    </w:rPr>
                    <w:t>е володіння державною мовою</w:t>
                  </w:r>
                </w:p>
              </w:tc>
            </w:tr>
          </w:tbl>
          <w:p w:rsidR="007179A2" w:rsidRPr="009A7BA4" w:rsidRDefault="007179A2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9A7BA4">
              <w:rPr>
                <w:b/>
                <w:lang w:val="uk-UA" w:eastAsia="ru-RU"/>
              </w:rPr>
              <w:t>Спеціальні вимоги</w:t>
            </w:r>
            <w:r w:rsidRPr="009A7BA4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7179A2" w:rsidRPr="009A7BA4" w:rsidRDefault="002D0FDB" w:rsidP="0006383C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вища освіта з освітнім ступенем магістра, спеціаліста</w:t>
                  </w:r>
                  <w:r w:rsidR="00243699" w:rsidRPr="009A7BA4">
                    <w:rPr>
                      <w:lang w:val="uk-UA" w:eastAsia="ru-RU"/>
                    </w:rPr>
                    <w:t xml:space="preserve"> за </w:t>
                  </w:r>
                  <w:r w:rsidR="0006383C" w:rsidRPr="009A7BA4">
                    <w:rPr>
                      <w:lang w:val="uk-UA" w:eastAsia="ru-RU"/>
                    </w:rPr>
                    <w:t xml:space="preserve">спеціальностями інженерно – </w:t>
                  </w:r>
                  <w:proofErr w:type="spellStart"/>
                  <w:r w:rsidR="0006383C" w:rsidRPr="009A7BA4">
                    <w:rPr>
                      <w:lang w:val="uk-UA" w:eastAsia="ru-RU"/>
                    </w:rPr>
                    <w:t>технічногонапрямку</w:t>
                  </w:r>
                  <w:proofErr w:type="spellEnd"/>
                  <w:r w:rsidR="00243699" w:rsidRPr="009A7BA4">
                    <w:rPr>
                      <w:lang w:val="uk-UA" w:eastAsia="ru-RU"/>
                    </w:rPr>
                    <w:t xml:space="preserve"> 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41" w:type="dxa"/>
                </w:tcPr>
                <w:p w:rsidR="007179A2" w:rsidRPr="009A7BA4" w:rsidRDefault="007179A2" w:rsidP="005339B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Конституція України, Закон України «Про державну службу», </w:t>
                  </w:r>
                  <w:r w:rsidR="005339BA" w:rsidRPr="009A7BA4">
                    <w:rPr>
                      <w:lang w:val="uk-UA" w:eastAsia="ru-RU"/>
                    </w:rPr>
                    <w:t xml:space="preserve">Закон України «Про запобігання корупції», законодавство у сфері житлово-комунального господарства 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41" w:type="dxa"/>
                </w:tcPr>
                <w:p w:rsidR="007179A2" w:rsidRPr="009A7BA4" w:rsidRDefault="00243699" w:rsidP="00F7551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знання проблем та</w:t>
                  </w:r>
                  <w:r w:rsidR="007179A2" w:rsidRPr="009A7BA4">
                    <w:rPr>
                      <w:lang w:val="uk-UA" w:eastAsia="ru-RU"/>
                    </w:rPr>
                    <w:t xml:space="preserve"> розвитку житлово-комунального господарства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41" w:type="dxa"/>
                </w:tcPr>
                <w:p w:rsidR="007179A2" w:rsidRPr="009A7BA4" w:rsidRDefault="009C2788" w:rsidP="009C2788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1) досвід роботи на посадах державної служби категорії «Б» або «В не менше  одного року;                                                     2) досвід роботи на керівних посадах у сфері житлового </w:t>
                  </w:r>
                  <w:proofErr w:type="spellStart"/>
                  <w:r w:rsidRPr="009A7BA4">
                    <w:rPr>
                      <w:lang w:val="uk-UA" w:eastAsia="ru-RU"/>
                    </w:rPr>
                    <w:t>–комунального</w:t>
                  </w:r>
                  <w:proofErr w:type="spellEnd"/>
                  <w:r w:rsidRPr="009A7BA4">
                    <w:rPr>
                      <w:lang w:val="uk-UA" w:eastAsia="ru-RU"/>
                    </w:rPr>
                    <w:t xml:space="preserve"> господарства не менше  одного року.</w:t>
                  </w:r>
                </w:p>
              </w:tc>
            </w:tr>
            <w:tr w:rsidR="007179A2" w:rsidRPr="006F2DD8" w:rsidTr="007641DB">
              <w:trPr>
                <w:trHeight w:val="469"/>
              </w:trPr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41" w:type="dxa"/>
                </w:tcPr>
                <w:p w:rsidR="007179A2" w:rsidRPr="009A7BA4" w:rsidRDefault="007179A2" w:rsidP="00F7551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 xml:space="preserve">знання </w:t>
                  </w:r>
                  <w:proofErr w:type="spellStart"/>
                  <w:r w:rsidRPr="009A7BA4">
                    <w:rPr>
                      <w:lang w:val="uk-UA" w:eastAsia="ru-RU"/>
                    </w:rPr>
                    <w:t>компютеру</w:t>
                  </w:r>
                  <w:proofErr w:type="spellEnd"/>
                  <w:r w:rsidRPr="009A7BA4">
                    <w:rPr>
                      <w:lang w:val="uk-UA" w:eastAsia="ru-RU"/>
                    </w:rPr>
                    <w:t xml:space="preserve"> на рівні користувача</w:t>
                  </w:r>
                </w:p>
              </w:tc>
            </w:tr>
            <w:tr w:rsidR="007179A2" w:rsidRPr="006F2DD8" w:rsidTr="007641DB">
              <w:tc>
                <w:tcPr>
                  <w:tcW w:w="3681" w:type="dxa"/>
                </w:tcPr>
                <w:p w:rsidR="007179A2" w:rsidRPr="009A7BA4" w:rsidRDefault="007179A2" w:rsidP="00F7551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41" w:type="dxa"/>
                </w:tcPr>
                <w:p w:rsidR="007179A2" w:rsidRPr="009A7BA4" w:rsidRDefault="005339BA" w:rsidP="005339B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9A7BA4">
                    <w:rPr>
                      <w:lang w:val="uk-UA" w:eastAsia="ru-RU"/>
                    </w:rPr>
                    <w:t>компетентність, в</w:t>
                  </w:r>
                  <w:r w:rsidR="007179A2" w:rsidRPr="009A7BA4">
                    <w:rPr>
                      <w:lang w:val="uk-UA" w:eastAsia="ru-RU"/>
                    </w:rPr>
                    <w:t>имогливість, неупередженість, порядність, ввічливість</w:t>
                  </w:r>
                  <w:r w:rsidRPr="009A7BA4">
                    <w:rPr>
                      <w:lang w:val="uk-UA" w:eastAsia="ru-RU"/>
                    </w:rPr>
                    <w:t xml:space="preserve"> </w:t>
                  </w:r>
                </w:p>
              </w:tc>
            </w:tr>
          </w:tbl>
          <w:p w:rsidR="00F85C77" w:rsidRPr="009A7BA4" w:rsidRDefault="00F85C77" w:rsidP="00F90B42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7179A2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79A2" w:rsidRPr="009A7BA4" w:rsidRDefault="007179A2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7179A2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79A2" w:rsidRPr="009A7BA4" w:rsidRDefault="007179A2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7179A2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79A2" w:rsidRPr="009A7BA4" w:rsidRDefault="007179A2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7179A2" w:rsidRPr="006F2DD8" w:rsidTr="00DC1E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79A2" w:rsidRPr="009A7BA4" w:rsidRDefault="007179A2" w:rsidP="00F90B42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F85C77" w:rsidRPr="009A7BA4" w:rsidRDefault="005339BA" w:rsidP="005339BA">
      <w:pPr>
        <w:spacing w:before="100" w:beforeAutospacing="1" w:after="100" w:afterAutospacing="1"/>
        <w:rPr>
          <w:lang w:val="uk-UA"/>
        </w:rPr>
      </w:pPr>
      <w:r w:rsidRPr="009A7BA4">
        <w:rPr>
          <w:lang w:val="uk-UA" w:eastAsia="ru-RU"/>
        </w:rPr>
        <w:t xml:space="preserve">_ </w:t>
      </w:r>
      <w:r w:rsidRPr="009A7BA4">
        <w:rPr>
          <w:lang w:val="uk-UA" w:eastAsia="ru-RU"/>
        </w:rPr>
        <w:br/>
        <w:t xml:space="preserve">* У разі оголошення конкурсу на заміщення вакантної посади категорії “А” зазначаються відомості відповідно до затвердженої постановою Кабінету Міністрів України Типової вимоги до професійної компетентності на відповідну посаду державної служби. </w:t>
      </w:r>
      <w:r w:rsidRPr="009A7BA4">
        <w:rPr>
          <w:lang w:val="uk-UA" w:eastAsia="ru-RU"/>
        </w:rPr>
        <w:br/>
        <w:t xml:space="preserve">** Зазначаються відповідно до </w:t>
      </w:r>
      <w:hyperlink r:id="rId5" w:anchor="n292" w:tgtFrame="_blank" w:history="1">
        <w:r w:rsidRPr="009A7BA4">
          <w:rPr>
            <w:rStyle w:val="a3"/>
            <w:lang w:val="uk-UA" w:eastAsia="ru-RU"/>
          </w:rPr>
          <w:t>частини другої</w:t>
        </w:r>
      </w:hyperlink>
      <w:r w:rsidRPr="009A7BA4">
        <w:rPr>
          <w:lang w:val="uk-UA" w:eastAsia="ru-RU"/>
        </w:rPr>
        <w:t xml:space="preserve"> статті 20 Закону України </w:t>
      </w:r>
      <w:proofErr w:type="spellStart"/>
      <w:r w:rsidRPr="009A7BA4">
        <w:rPr>
          <w:lang w:val="uk-UA" w:eastAsia="ru-RU"/>
        </w:rPr>
        <w:t>“Про</w:t>
      </w:r>
      <w:proofErr w:type="spellEnd"/>
      <w:r w:rsidRPr="009A7BA4">
        <w:rPr>
          <w:lang w:val="uk-UA" w:eastAsia="ru-RU"/>
        </w:rPr>
        <w:t xml:space="preserve"> державну </w:t>
      </w:r>
      <w:proofErr w:type="spellStart"/>
      <w:r w:rsidRPr="009A7BA4">
        <w:rPr>
          <w:lang w:val="uk-UA" w:eastAsia="ru-RU"/>
        </w:rPr>
        <w:t>службу”</w:t>
      </w:r>
      <w:proofErr w:type="spellEnd"/>
      <w:r w:rsidRPr="009A7BA4">
        <w:rPr>
          <w:lang w:val="uk-UA" w:eastAsia="ru-RU"/>
        </w:rPr>
        <w:t xml:space="preserve">. </w:t>
      </w:r>
      <w:r w:rsidRPr="009A7BA4">
        <w:rPr>
          <w:lang w:val="uk-UA" w:eastAsia="ru-RU"/>
        </w:rPr>
        <w:br/>
        <w:t>*** Визначаються суб’єктом призначення з урахуванням вимог спеціальних законів, що регулюють діяльність відповідного державного органу, в порядку, затвердженому центральним органом виконавчої влади, що забезпечує формування та реалізує державну політику у сфері державної служби, та з урахуванням вимог посадових інструкцій.</w:t>
      </w:r>
      <w:bookmarkStart w:id="9" w:name="n263"/>
      <w:bookmarkEnd w:id="9"/>
    </w:p>
    <w:sectPr w:rsidR="00F85C77" w:rsidRPr="009A7BA4" w:rsidSect="006E48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A6E"/>
    <w:multiLevelType w:val="hybridMultilevel"/>
    <w:tmpl w:val="83665A76"/>
    <w:lvl w:ilvl="0" w:tplc="0AB046AC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71724E"/>
    <w:multiLevelType w:val="hybridMultilevel"/>
    <w:tmpl w:val="B5260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DD4"/>
    <w:multiLevelType w:val="hybridMultilevel"/>
    <w:tmpl w:val="C09A8AA0"/>
    <w:lvl w:ilvl="0" w:tplc="CBECC7E8">
      <w:start w:val="4"/>
      <w:numFmt w:val="bullet"/>
      <w:lvlText w:val="–"/>
      <w:lvlJc w:val="left"/>
      <w:pPr>
        <w:tabs>
          <w:tab w:val="num" w:pos="1560"/>
        </w:tabs>
        <w:ind w:left="1560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83D5F"/>
    <w:rsid w:val="00032E91"/>
    <w:rsid w:val="0005191D"/>
    <w:rsid w:val="0006383C"/>
    <w:rsid w:val="000A4D28"/>
    <w:rsid w:val="000E718B"/>
    <w:rsid w:val="00167877"/>
    <w:rsid w:val="001E7D2A"/>
    <w:rsid w:val="001F2F5A"/>
    <w:rsid w:val="00243699"/>
    <w:rsid w:val="002463D9"/>
    <w:rsid w:val="00271322"/>
    <w:rsid w:val="002D0FDB"/>
    <w:rsid w:val="00315F75"/>
    <w:rsid w:val="00320864"/>
    <w:rsid w:val="00343194"/>
    <w:rsid w:val="0034585F"/>
    <w:rsid w:val="00360D07"/>
    <w:rsid w:val="003757FB"/>
    <w:rsid w:val="003E36AE"/>
    <w:rsid w:val="003E6B48"/>
    <w:rsid w:val="00421D4F"/>
    <w:rsid w:val="00461843"/>
    <w:rsid w:val="004736EA"/>
    <w:rsid w:val="00477215"/>
    <w:rsid w:val="004952DE"/>
    <w:rsid w:val="004E6D56"/>
    <w:rsid w:val="004F1D8A"/>
    <w:rsid w:val="005339BA"/>
    <w:rsid w:val="005416E7"/>
    <w:rsid w:val="005B7D7D"/>
    <w:rsid w:val="00633392"/>
    <w:rsid w:val="006A41EC"/>
    <w:rsid w:val="006E4875"/>
    <w:rsid w:val="006F2DD8"/>
    <w:rsid w:val="007179A2"/>
    <w:rsid w:val="007641DB"/>
    <w:rsid w:val="00783D5F"/>
    <w:rsid w:val="007A77AA"/>
    <w:rsid w:val="007B2929"/>
    <w:rsid w:val="008511DB"/>
    <w:rsid w:val="00853A17"/>
    <w:rsid w:val="0085791E"/>
    <w:rsid w:val="00872889"/>
    <w:rsid w:val="00892137"/>
    <w:rsid w:val="008C572B"/>
    <w:rsid w:val="008E0C3B"/>
    <w:rsid w:val="009467BB"/>
    <w:rsid w:val="009A7BA4"/>
    <w:rsid w:val="009B5ED6"/>
    <w:rsid w:val="009C2788"/>
    <w:rsid w:val="009E7211"/>
    <w:rsid w:val="00AC4E43"/>
    <w:rsid w:val="00AC59BC"/>
    <w:rsid w:val="00AC6D9D"/>
    <w:rsid w:val="00AD57B1"/>
    <w:rsid w:val="00AF42E6"/>
    <w:rsid w:val="00B77283"/>
    <w:rsid w:val="00BA7CA5"/>
    <w:rsid w:val="00BB1EE7"/>
    <w:rsid w:val="00C77222"/>
    <w:rsid w:val="00CA6295"/>
    <w:rsid w:val="00CC28F6"/>
    <w:rsid w:val="00DC1E63"/>
    <w:rsid w:val="00E12C37"/>
    <w:rsid w:val="00E20E66"/>
    <w:rsid w:val="00F00CD7"/>
    <w:rsid w:val="00F60C37"/>
    <w:rsid w:val="00F652F9"/>
    <w:rsid w:val="00F7551A"/>
    <w:rsid w:val="00F85C77"/>
    <w:rsid w:val="00F90B42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7B1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D57B1"/>
    <w:pPr>
      <w:keepNext/>
      <w:jc w:val="center"/>
      <w:outlineLvl w:val="0"/>
    </w:pPr>
    <w:rPr>
      <w:rFonts w:ascii="Courier New" w:hAnsi="Courier New" w:cs="Courier New"/>
      <w:b/>
      <w:bCs/>
      <w:sz w:val="28"/>
      <w:lang w:val="ru-RU"/>
    </w:rPr>
  </w:style>
  <w:style w:type="paragraph" w:styleId="2">
    <w:name w:val="heading 2"/>
    <w:basedOn w:val="a"/>
    <w:next w:val="a"/>
    <w:qFormat/>
    <w:rsid w:val="00AD57B1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57B1"/>
    <w:rPr>
      <w:color w:val="0000FF"/>
      <w:u w:val="single"/>
    </w:rPr>
  </w:style>
  <w:style w:type="paragraph" w:styleId="a4">
    <w:name w:val="Body Text Indent"/>
    <w:basedOn w:val="a"/>
    <w:link w:val="a5"/>
    <w:rsid w:val="009B5ED6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a5">
    <w:name w:val="Основной текст с отступом Знак"/>
    <w:link w:val="a4"/>
    <w:rsid w:val="009B5ED6"/>
    <w:rPr>
      <w:rFonts w:eastAsia="Calibri"/>
      <w:lang w:val="uk-UA"/>
    </w:rPr>
  </w:style>
  <w:style w:type="character" w:styleId="a6">
    <w:name w:val="Strong"/>
    <w:uiPriority w:val="22"/>
    <w:qFormat/>
    <w:rsid w:val="009B5ED6"/>
    <w:rPr>
      <w:b/>
      <w:bCs/>
    </w:rPr>
  </w:style>
  <w:style w:type="paragraph" w:styleId="a7">
    <w:name w:val="No Spacing"/>
    <w:uiPriority w:val="1"/>
    <w:qFormat/>
    <w:rsid w:val="009B5ED6"/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qFormat/>
    <w:rsid w:val="00360D07"/>
    <w:pPr>
      <w:jc w:val="both"/>
    </w:pPr>
    <w:rPr>
      <w:b/>
      <w:sz w:val="28"/>
      <w:lang w:val="ru-RU" w:eastAsia="ru-RU"/>
    </w:rPr>
  </w:style>
  <w:style w:type="table" w:styleId="a9">
    <w:name w:val="Table Grid"/>
    <w:basedOn w:val="a1"/>
    <w:rsid w:val="0036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6E487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889-19/paran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4421</CharactersWithSpaces>
  <SharedDoc>false</SharedDoc>
  <HLinks>
    <vt:vector size="18" baseType="variant"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http://zakon3.rada.gov.ua/laws/show/889-19/paran292</vt:lpwstr>
      </vt:variant>
      <vt:variant>
        <vt:lpwstr>n292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it_crowd</cp:lastModifiedBy>
  <cp:revision>14</cp:revision>
  <cp:lastPrinted>2016-05-26T14:33:00Z</cp:lastPrinted>
  <dcterms:created xsi:type="dcterms:W3CDTF">2016-05-31T12:50:00Z</dcterms:created>
  <dcterms:modified xsi:type="dcterms:W3CDTF">2016-06-02T11:06:00Z</dcterms:modified>
</cp:coreProperties>
</file>