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6E6" w:rsidRPr="00D33038" w:rsidRDefault="006776E6" w:rsidP="006776E6">
      <w:pPr>
        <w:ind w:firstLine="748"/>
        <w:jc w:val="center"/>
        <w:rPr>
          <w:rFonts w:ascii="Tahoma" w:hAnsi="Tahoma" w:cs="Tahoma"/>
          <w:b/>
          <w:i/>
          <w:sz w:val="18"/>
          <w:szCs w:val="18"/>
          <w:lang w:val="uk-UA" w:eastAsia="zh-CN" w:bidi="hi-IN"/>
        </w:rPr>
      </w:pPr>
      <w:r w:rsidRPr="00D33038">
        <w:rPr>
          <w:rFonts w:ascii="Tahoma" w:hAnsi="Tahoma" w:cs="Tahoma"/>
          <w:b/>
          <w:i/>
          <w:sz w:val="18"/>
          <w:szCs w:val="18"/>
          <w:lang w:val="uk-UA"/>
        </w:rPr>
        <w:t xml:space="preserve">Видатки установ, які підпорядковані Подільській районній в місті Києві державній адміністрації по місцевому бюджету за період з 01.01.2016 по </w:t>
      </w:r>
      <w:r>
        <w:rPr>
          <w:rFonts w:ascii="Tahoma" w:hAnsi="Tahoma" w:cs="Tahoma"/>
          <w:b/>
          <w:i/>
          <w:sz w:val="18"/>
          <w:szCs w:val="18"/>
          <w:lang w:val="uk-UA"/>
        </w:rPr>
        <w:t>3</w:t>
      </w:r>
      <w:r w:rsidRPr="005439FA">
        <w:rPr>
          <w:rFonts w:ascii="Tahoma" w:hAnsi="Tahoma" w:cs="Tahoma"/>
          <w:b/>
          <w:i/>
          <w:sz w:val="18"/>
          <w:szCs w:val="18"/>
          <w:lang w:val="uk-UA"/>
        </w:rPr>
        <w:t>0</w:t>
      </w:r>
      <w:r w:rsidRPr="00D33038">
        <w:rPr>
          <w:rFonts w:ascii="Tahoma" w:hAnsi="Tahoma" w:cs="Tahoma"/>
          <w:b/>
          <w:i/>
          <w:sz w:val="18"/>
          <w:szCs w:val="18"/>
          <w:lang w:val="uk-UA"/>
        </w:rPr>
        <w:t>.0</w:t>
      </w:r>
      <w:r w:rsidRPr="005439FA">
        <w:rPr>
          <w:rFonts w:ascii="Tahoma" w:hAnsi="Tahoma" w:cs="Tahoma"/>
          <w:b/>
          <w:i/>
          <w:sz w:val="18"/>
          <w:szCs w:val="18"/>
          <w:lang w:val="uk-UA"/>
        </w:rPr>
        <w:t>6</w:t>
      </w:r>
      <w:r w:rsidRPr="00D33038">
        <w:rPr>
          <w:rFonts w:ascii="Tahoma" w:hAnsi="Tahoma" w:cs="Tahoma"/>
          <w:b/>
          <w:i/>
          <w:sz w:val="18"/>
          <w:szCs w:val="18"/>
          <w:lang w:val="uk-UA"/>
        </w:rPr>
        <w:t>.2016 включно</w:t>
      </w:r>
    </w:p>
    <w:p w:rsidR="006776E6" w:rsidRPr="00D33038" w:rsidRDefault="006776E6" w:rsidP="006776E6">
      <w:pPr>
        <w:ind w:firstLine="748"/>
        <w:jc w:val="center"/>
        <w:rPr>
          <w:rFonts w:ascii="Tahoma" w:hAnsi="Tahoma" w:cs="Tahoma"/>
          <w:sz w:val="18"/>
          <w:szCs w:val="18"/>
          <w:lang w:val="uk-UA"/>
        </w:rPr>
      </w:pPr>
    </w:p>
    <w:tbl>
      <w:tblPr>
        <w:tblStyle w:val="a4"/>
        <w:tblW w:w="0" w:type="auto"/>
        <w:tblLook w:val="01E0"/>
      </w:tblPr>
      <w:tblGrid>
        <w:gridCol w:w="4222"/>
        <w:gridCol w:w="2605"/>
        <w:gridCol w:w="2605"/>
      </w:tblGrid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по галузям: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за рахунок коштів загального фонду      тис., грн.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за рахунок коштів спеціального фонду тис., грн.</w:t>
            </w:r>
          </w:p>
        </w:tc>
      </w:tr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органи виконавчої влади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15 198,2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757,2</w:t>
            </w:r>
          </w:p>
        </w:tc>
      </w:tr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освіта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212 452,8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13 702,4</w:t>
            </w:r>
          </w:p>
        </w:tc>
      </w:tr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охорона здоров</w:t>
            </w:r>
            <w:r w:rsidRPr="00D33038">
              <w:rPr>
                <w:rFonts w:ascii="Tahoma" w:hAnsi="Tahoma" w:cs="Tahoma"/>
                <w:sz w:val="18"/>
                <w:szCs w:val="18"/>
              </w:rPr>
              <w:t>’</w:t>
            </w: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я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36 260,1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1 529,0</w:t>
            </w:r>
          </w:p>
        </w:tc>
      </w:tr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соціальний захист населення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5 725,5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303,6</w:t>
            </w:r>
          </w:p>
        </w:tc>
      </w:tr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заклади культури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21 056,7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2 690,7</w:t>
            </w:r>
          </w:p>
        </w:tc>
      </w:tr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заклади фізичного здоров</w:t>
            </w:r>
            <w:r w:rsidRPr="00D33038">
              <w:rPr>
                <w:rFonts w:ascii="Tahoma" w:hAnsi="Tahoma" w:cs="Tahoma"/>
                <w:sz w:val="18"/>
                <w:szCs w:val="18"/>
              </w:rPr>
              <w:t>’</w:t>
            </w: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я для населення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2 286,3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1 258,1</w:t>
            </w:r>
          </w:p>
        </w:tc>
      </w:tr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D33038">
              <w:rPr>
                <w:rFonts w:ascii="Tahoma" w:hAnsi="Tahoma" w:cs="Tahoma"/>
                <w:sz w:val="18"/>
                <w:szCs w:val="18"/>
                <w:lang w:val="uk-UA"/>
              </w:rPr>
              <w:t>житлово-комунальне господарство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6 487,5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5 030,8</w:t>
            </w:r>
          </w:p>
        </w:tc>
      </w:tr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капітальне будівництво</w:t>
            </w:r>
          </w:p>
        </w:tc>
        <w:tc>
          <w:tcPr>
            <w:tcW w:w="2605" w:type="dxa"/>
          </w:tcPr>
          <w:p w:rsidR="006776E6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0,0</w:t>
            </w:r>
          </w:p>
        </w:tc>
        <w:tc>
          <w:tcPr>
            <w:tcW w:w="2605" w:type="dxa"/>
          </w:tcPr>
          <w:p w:rsidR="006776E6" w:rsidRDefault="006776E6" w:rsidP="00730DD1">
            <w:pPr>
              <w:jc w:val="center"/>
              <w:rPr>
                <w:rFonts w:ascii="Tahoma" w:hAnsi="Tahoma" w:cs="Tahoma"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sz w:val="18"/>
                <w:szCs w:val="18"/>
                <w:lang w:val="uk-UA"/>
              </w:rPr>
              <w:t>5,2</w:t>
            </w:r>
          </w:p>
        </w:tc>
      </w:tr>
      <w:tr w:rsidR="006776E6" w:rsidRPr="00D33038" w:rsidTr="00730DD1">
        <w:tc>
          <w:tcPr>
            <w:tcW w:w="4222" w:type="dxa"/>
          </w:tcPr>
          <w:p w:rsidR="006776E6" w:rsidRPr="00D33038" w:rsidRDefault="006776E6" w:rsidP="00730DD1">
            <w:pPr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 w:rsidRPr="00D33038">
              <w:rPr>
                <w:rFonts w:ascii="Tahoma" w:hAnsi="Tahoma" w:cs="Tahoma"/>
                <w:b/>
                <w:sz w:val="18"/>
                <w:szCs w:val="18"/>
                <w:lang w:val="uk-UA"/>
              </w:rPr>
              <w:t>Разом: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299 467,1</w:t>
            </w:r>
          </w:p>
        </w:tc>
        <w:tc>
          <w:tcPr>
            <w:tcW w:w="2605" w:type="dxa"/>
          </w:tcPr>
          <w:p w:rsidR="006776E6" w:rsidRPr="00D33038" w:rsidRDefault="006776E6" w:rsidP="00730DD1">
            <w:pPr>
              <w:jc w:val="center"/>
              <w:rPr>
                <w:rFonts w:ascii="Tahoma" w:hAnsi="Tahoma" w:cs="Tahoma"/>
                <w:b/>
                <w:sz w:val="18"/>
                <w:szCs w:val="18"/>
                <w:lang w:val="uk-U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val="uk-UA"/>
              </w:rPr>
              <w:t>25 277,0</w:t>
            </w:r>
          </w:p>
        </w:tc>
      </w:tr>
    </w:tbl>
    <w:p w:rsidR="0081504E" w:rsidRDefault="0081504E"/>
    <w:sectPr w:rsidR="0081504E" w:rsidSect="008150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76E6"/>
    <w:rsid w:val="00065BF1"/>
    <w:rsid w:val="001B643A"/>
    <w:rsid w:val="003C0F21"/>
    <w:rsid w:val="004717DD"/>
    <w:rsid w:val="00535262"/>
    <w:rsid w:val="005C4202"/>
    <w:rsid w:val="006776E6"/>
    <w:rsid w:val="0081504E"/>
    <w:rsid w:val="009E2801"/>
    <w:rsid w:val="00BA7760"/>
    <w:rsid w:val="00DC5ED9"/>
    <w:rsid w:val="00E34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6E6"/>
    <w:rPr>
      <w:rFonts w:eastAsia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 Знак Знак Знак Знак Знак Знак Знак"/>
    <w:basedOn w:val="a"/>
    <w:rsid w:val="006776E6"/>
    <w:rPr>
      <w:rFonts w:ascii="Verdana" w:hAnsi="Verdana"/>
      <w:sz w:val="24"/>
      <w:szCs w:val="24"/>
      <w:lang w:val="en-US" w:eastAsia="en-US"/>
    </w:rPr>
  </w:style>
  <w:style w:type="table" w:styleId="a4">
    <w:name w:val="Table Grid"/>
    <w:basedOn w:val="a1"/>
    <w:rsid w:val="006776E6"/>
    <w:rPr>
      <w:rFonts w:eastAsia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>Grizli777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secretar</cp:lastModifiedBy>
  <cp:revision>1</cp:revision>
  <dcterms:created xsi:type="dcterms:W3CDTF">2016-07-04T13:10:00Z</dcterms:created>
  <dcterms:modified xsi:type="dcterms:W3CDTF">2016-07-04T13:10:00Z</dcterms:modified>
</cp:coreProperties>
</file>