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C" w:rsidRPr="00D018A1" w:rsidRDefault="004E5A7C" w:rsidP="004E5A7C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E5A7C" w:rsidRPr="00D018A1" w:rsidRDefault="004E5A7C" w:rsidP="004E5A7C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4E5A7C" w:rsidRDefault="004E5A7C" w:rsidP="004E5A7C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E5A7C" w:rsidRPr="00C13112" w:rsidRDefault="004E5A7C" w:rsidP="004E5A7C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22.01.2018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1-к         </w:t>
      </w: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A44C6A" w:rsidRPr="00D018A1" w:rsidRDefault="00A44C6A" w:rsidP="00426003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4C6A" w:rsidRDefault="00A44C6A" w:rsidP="0001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A44C6A" w:rsidRPr="003E599D" w:rsidRDefault="001F7663" w:rsidP="0001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59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3E5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E59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</w:t>
      </w:r>
      <w:r w:rsidR="00A44C6A" w:rsidRPr="003E59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 на зайняття вакантної посади</w:t>
      </w:r>
    </w:p>
    <w:p w:rsidR="00F71A32" w:rsidRPr="003E599D" w:rsidRDefault="00010E17" w:rsidP="0001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59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- підприємців Подільської районної в місті Києві державної адміністрації на період відпустки для догляду за дитиною основного працівника</w:t>
      </w:r>
      <w:r w:rsidR="00A44C6A" w:rsidRPr="003E59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71A32" w:rsidRPr="003E59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 «В»)</w:t>
      </w:r>
    </w:p>
    <w:p w:rsidR="001F7663" w:rsidRPr="00CD29AC" w:rsidRDefault="001F7663" w:rsidP="00010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1F7663" w:rsidRPr="00CD29AC" w:rsidTr="00300DDC">
        <w:tc>
          <w:tcPr>
            <w:tcW w:w="10031" w:type="dxa"/>
            <w:gridSpan w:val="3"/>
          </w:tcPr>
          <w:p w:rsidR="001F7663" w:rsidRPr="00CD29AC" w:rsidRDefault="001F7663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1F7663" w:rsidRPr="004E5A7C" w:rsidTr="00300DDC">
        <w:tc>
          <w:tcPr>
            <w:tcW w:w="3227" w:type="dxa"/>
            <w:gridSpan w:val="2"/>
          </w:tcPr>
          <w:p w:rsidR="001F7663" w:rsidRPr="00CD29AC" w:rsidRDefault="001F7663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36664" w:rsidRDefault="003E599D" w:rsidP="003E599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37D9">
              <w:rPr>
                <w:lang w:val="uk-UA"/>
              </w:rPr>
              <w:t>п</w:t>
            </w:r>
            <w:r w:rsidR="00436664" w:rsidRPr="004037D9">
              <w:rPr>
                <w:lang w:val="uk-UA"/>
              </w:rPr>
              <w:t>рийом документів, поданих для державної реєстрації;</w:t>
            </w:r>
          </w:p>
          <w:p w:rsidR="004037D9" w:rsidRPr="004037D9" w:rsidRDefault="004037D9" w:rsidP="008065F3">
            <w:pPr>
              <w:pStyle w:val="rvps2"/>
              <w:spacing w:before="0" w:beforeAutospacing="0" w:after="0" w:afterAutospacing="0"/>
              <w:ind w:firstLine="175"/>
              <w:rPr>
                <w:sz w:val="10"/>
                <w:szCs w:val="10"/>
                <w:lang w:val="uk-UA"/>
              </w:rPr>
            </w:pPr>
          </w:p>
          <w:p w:rsidR="00436664" w:rsidRDefault="003E599D" w:rsidP="003E599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37D9">
              <w:rPr>
                <w:lang w:val="uk-UA"/>
              </w:rPr>
              <w:t>п</w:t>
            </w:r>
            <w:r w:rsidR="00436664" w:rsidRPr="004037D9">
              <w:rPr>
                <w:lang w:val="uk-UA"/>
              </w:rPr>
              <w:t>еревірка документів</w:t>
            </w:r>
            <w:r w:rsidR="00436664" w:rsidRPr="004037D9">
              <w:t xml:space="preserve"> на </w:t>
            </w:r>
            <w:r w:rsidR="00436664" w:rsidRPr="004037D9">
              <w:rPr>
                <w:lang w:val="uk-UA"/>
              </w:rPr>
              <w:t>наявність підстав</w:t>
            </w:r>
            <w:r w:rsidR="00436664" w:rsidRPr="004037D9">
              <w:t xml:space="preserve"> для </w:t>
            </w:r>
            <w:r w:rsidR="00436664" w:rsidRPr="004037D9">
              <w:rPr>
                <w:lang w:val="uk-UA"/>
              </w:rPr>
              <w:t>зупинення розгляду документів</w:t>
            </w:r>
            <w:r w:rsidR="004037D9">
              <w:rPr>
                <w:lang w:val="uk-UA"/>
              </w:rPr>
              <w:t xml:space="preserve"> або </w:t>
            </w:r>
            <w:r w:rsidR="00436664" w:rsidRPr="004037D9">
              <w:t xml:space="preserve">для </w:t>
            </w:r>
            <w:r w:rsidR="00436664" w:rsidRPr="004037D9">
              <w:rPr>
                <w:lang w:val="uk-UA"/>
              </w:rPr>
              <w:t>відмови у державній реєстрації;</w:t>
            </w:r>
          </w:p>
          <w:p w:rsidR="004037D9" w:rsidRPr="004037D9" w:rsidRDefault="004037D9" w:rsidP="008065F3">
            <w:pPr>
              <w:pStyle w:val="rvps2"/>
              <w:spacing w:before="0" w:beforeAutospacing="0" w:after="0" w:afterAutospacing="0"/>
              <w:ind w:firstLine="175"/>
              <w:rPr>
                <w:sz w:val="10"/>
                <w:szCs w:val="10"/>
                <w:lang w:val="uk-UA"/>
              </w:rPr>
            </w:pPr>
          </w:p>
          <w:p w:rsidR="00436664" w:rsidRDefault="003E599D" w:rsidP="003E599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37D9">
              <w:rPr>
                <w:lang w:val="uk-UA"/>
              </w:rPr>
              <w:t>п</w:t>
            </w:r>
            <w:r w:rsidR="00436664" w:rsidRPr="004037D9">
              <w:rPr>
                <w:lang w:val="uk-UA"/>
              </w:rPr>
              <w:t>роведення державної реєстрації та інших реєстраційних дій (у тому числі з урахуванням принципу мовчазної згоди) за відсутності підстав для зупинення розгляду документів та відмови у державній реєстрації шляхом внесення запису до Єдиного державного реєстру;</w:t>
            </w:r>
          </w:p>
          <w:p w:rsidR="004037D9" w:rsidRPr="004037D9" w:rsidRDefault="004037D9" w:rsidP="008065F3">
            <w:pPr>
              <w:pStyle w:val="rvps2"/>
              <w:spacing w:before="0" w:beforeAutospacing="0" w:after="0" w:afterAutospacing="0"/>
              <w:ind w:firstLine="175"/>
              <w:rPr>
                <w:sz w:val="10"/>
                <w:szCs w:val="10"/>
                <w:lang w:val="uk-UA"/>
              </w:rPr>
            </w:pPr>
          </w:p>
          <w:p w:rsidR="00436664" w:rsidRDefault="003E599D" w:rsidP="003E599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37D9">
              <w:rPr>
                <w:lang w:val="uk-UA"/>
              </w:rPr>
              <w:t>в</w:t>
            </w:r>
            <w:r w:rsidR="00436664" w:rsidRPr="004037D9">
              <w:rPr>
                <w:lang w:val="uk-UA"/>
              </w:rPr>
              <w:t>едення  Єдиного державного реєстру  та надання відомостей з нього;</w:t>
            </w:r>
          </w:p>
          <w:p w:rsidR="004037D9" w:rsidRPr="004037D9" w:rsidRDefault="004037D9" w:rsidP="008065F3">
            <w:pPr>
              <w:pStyle w:val="rvps2"/>
              <w:spacing w:before="0" w:beforeAutospacing="0" w:after="0" w:afterAutospacing="0"/>
              <w:ind w:firstLine="175"/>
              <w:rPr>
                <w:sz w:val="10"/>
                <w:szCs w:val="10"/>
                <w:lang w:val="uk-UA"/>
              </w:rPr>
            </w:pPr>
          </w:p>
          <w:p w:rsidR="00436664" w:rsidRDefault="003E599D" w:rsidP="003E59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03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6664" w:rsidRPr="00403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реєстраційних справ;</w:t>
            </w:r>
          </w:p>
          <w:p w:rsidR="004037D9" w:rsidRPr="004037D9" w:rsidRDefault="004037D9" w:rsidP="008065F3">
            <w:pPr>
              <w:ind w:firstLine="175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F7663" w:rsidRPr="00CD29AC" w:rsidRDefault="003E599D" w:rsidP="003E599D">
            <w:pPr>
              <w:widowControl w:val="0"/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03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36664" w:rsidRPr="00403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дійснення інших повноважень, передбачених Законом України «Про державну реєстрацію юридичних осіб, фізичних осіб-підприємців та громадських формувань» та іншими нормативно-правовими актами, </w:t>
            </w:r>
            <w:r w:rsidR="00436664" w:rsidRPr="004037D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прийнятими відповідно до цього Закону.</w:t>
            </w:r>
          </w:p>
        </w:tc>
      </w:tr>
      <w:tr w:rsidR="001F7663" w:rsidRPr="004E5A7C" w:rsidTr="00300DDC">
        <w:tc>
          <w:tcPr>
            <w:tcW w:w="3227" w:type="dxa"/>
            <w:gridSpan w:val="2"/>
          </w:tcPr>
          <w:p w:rsidR="001F7663" w:rsidRPr="00CD29AC" w:rsidRDefault="001F7663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1F7663" w:rsidRPr="00CD29AC" w:rsidRDefault="001F7663" w:rsidP="00300DD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1F7663" w:rsidRPr="00CD29AC" w:rsidRDefault="001F7663" w:rsidP="00300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F7663" w:rsidRPr="00CD29AC" w:rsidRDefault="001F7663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1F7663" w:rsidRPr="00CD29AC" w:rsidTr="00300DDC">
        <w:tc>
          <w:tcPr>
            <w:tcW w:w="3227" w:type="dxa"/>
            <w:gridSpan w:val="2"/>
          </w:tcPr>
          <w:p w:rsidR="001F7663" w:rsidRPr="00CD29AC" w:rsidRDefault="001F7663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1F7663" w:rsidRPr="00CD29AC" w:rsidRDefault="001F76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</w:p>
          <w:p w:rsidR="001F7663" w:rsidRPr="00CD29AC" w:rsidRDefault="001F7663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9B3563" w:rsidRPr="00CD29AC" w:rsidTr="00300DDC">
        <w:tc>
          <w:tcPr>
            <w:tcW w:w="3227" w:type="dxa"/>
            <w:gridSpan w:val="2"/>
          </w:tcPr>
          <w:p w:rsidR="009B3563" w:rsidRPr="00CD29AC" w:rsidRDefault="009B35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документів, необхідних для участі в 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конкурсі, та строк їх подання</w:t>
            </w:r>
          </w:p>
          <w:p w:rsidR="009B3563" w:rsidRPr="00CD29AC" w:rsidRDefault="009B3563" w:rsidP="00300DDC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 копія паспорта громадянина України;</w:t>
            </w:r>
          </w:p>
          <w:p w:rsidR="003E599D" w:rsidRPr="005E5F16" w:rsidRDefault="003E599D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2) </w:t>
            </w:r>
            <w:r w:rsidRPr="005E5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5E5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5E5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5E5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9B3563" w:rsidRPr="005E5F16" w:rsidRDefault="009B3563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9B3563" w:rsidRPr="005E5F16" w:rsidRDefault="009B3563" w:rsidP="00830F5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9B3563" w:rsidRPr="005E5F16" w:rsidRDefault="009B3563" w:rsidP="005E5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1</w:t>
            </w:r>
            <w:r w:rsid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</w:t>
            </w:r>
            <w:r w:rsid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ютого</w:t>
            </w: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5E5F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9B3563" w:rsidRPr="004E5A7C" w:rsidTr="00300DDC">
        <w:tc>
          <w:tcPr>
            <w:tcW w:w="3227" w:type="dxa"/>
            <w:gridSpan w:val="2"/>
          </w:tcPr>
          <w:p w:rsidR="009B3563" w:rsidRPr="00CD29AC" w:rsidRDefault="009B35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9B3563" w:rsidRPr="00CD29AC" w:rsidRDefault="009B3563" w:rsidP="00300DDC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5E5F16" w:rsidRPr="009C38C0" w:rsidRDefault="009B3563" w:rsidP="005E5F16">
            <w:pPr>
              <w:rPr>
                <w:sz w:val="24"/>
                <w:szCs w:val="24"/>
                <w:lang w:val="uk-UA" w:eastAsia="ru-RU"/>
              </w:rPr>
            </w:pPr>
            <w:r w:rsidRPr="009B35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9B35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9B35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9B356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5E5F16" w:rsidRPr="009C38C0">
              <w:rPr>
                <w:sz w:val="24"/>
                <w:szCs w:val="24"/>
                <w:lang w:val="uk-UA" w:eastAsia="ru-RU"/>
              </w:rPr>
              <w:t xml:space="preserve">з </w:t>
            </w:r>
            <w:r w:rsidR="005E5F16" w:rsidRPr="009C38C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14.02.2018 р.</w:t>
            </w:r>
            <w:r w:rsidR="005E5F16" w:rsidRPr="009C38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5E5F16" w:rsidRPr="009C38C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 16.02.2018 р. </w:t>
            </w:r>
            <w:r w:rsidR="005E5F16" w:rsidRPr="005E5F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початок о 10-00 год.</w:t>
            </w:r>
          </w:p>
          <w:p w:rsidR="009B3563" w:rsidRPr="009B3563" w:rsidRDefault="009B3563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B35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9B356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9B3563" w:rsidRPr="00CD29AC" w:rsidTr="00300DDC">
        <w:tc>
          <w:tcPr>
            <w:tcW w:w="3227" w:type="dxa"/>
            <w:gridSpan w:val="2"/>
          </w:tcPr>
          <w:p w:rsidR="009B3563" w:rsidRPr="00CD29AC" w:rsidRDefault="009B3563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9B3563" w:rsidRPr="009B3563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B35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9B3563" w:rsidRPr="009B3563" w:rsidRDefault="009B3563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B35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9B3563" w:rsidRPr="009B3563" w:rsidRDefault="009B3563" w:rsidP="00830F5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3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1F7663" w:rsidRPr="00CD29AC" w:rsidTr="00300DDC">
        <w:tc>
          <w:tcPr>
            <w:tcW w:w="10031" w:type="dxa"/>
            <w:gridSpan w:val="3"/>
          </w:tcPr>
          <w:p w:rsidR="001F7663" w:rsidRPr="00CD29AC" w:rsidRDefault="001F7663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1F7663" w:rsidRPr="00CD29AC" w:rsidTr="00300DDC">
        <w:tc>
          <w:tcPr>
            <w:tcW w:w="675" w:type="dxa"/>
          </w:tcPr>
          <w:p w:rsidR="001F7663" w:rsidRPr="00CD29AC" w:rsidRDefault="001F7663" w:rsidP="0030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1F7663" w:rsidRPr="00CD29AC" w:rsidRDefault="001F76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1F7663" w:rsidRPr="00CD4ED7" w:rsidRDefault="00DB2EB7" w:rsidP="00DB2E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освіта, ступеня молодшого бакалавра або бакалавра за напрямом підготовки: правознавство, державна служба та адміністративний менеджмент.</w:t>
            </w:r>
          </w:p>
        </w:tc>
      </w:tr>
      <w:tr w:rsidR="001F7663" w:rsidRPr="00CD29AC" w:rsidTr="00300DDC">
        <w:tc>
          <w:tcPr>
            <w:tcW w:w="675" w:type="dxa"/>
          </w:tcPr>
          <w:p w:rsidR="001F7663" w:rsidRPr="00CD29AC" w:rsidRDefault="001F7663" w:rsidP="0030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1F7663" w:rsidRPr="00CD29AC" w:rsidRDefault="001F76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1F7663" w:rsidRPr="00CD29AC" w:rsidRDefault="001F76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1F7663" w:rsidRPr="00CD29AC" w:rsidTr="00300DDC">
        <w:tc>
          <w:tcPr>
            <w:tcW w:w="675" w:type="dxa"/>
          </w:tcPr>
          <w:p w:rsidR="001F7663" w:rsidRPr="00CD29AC" w:rsidRDefault="001F7663" w:rsidP="0030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1F7663" w:rsidRPr="00CD29AC" w:rsidRDefault="001F7663" w:rsidP="00300DD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1F7663" w:rsidRDefault="001F7663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  <w:p w:rsidR="003E599D" w:rsidRPr="00CD29AC" w:rsidRDefault="003E599D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F7663" w:rsidRPr="00CD29AC" w:rsidTr="00300DDC">
        <w:tc>
          <w:tcPr>
            <w:tcW w:w="10031" w:type="dxa"/>
            <w:gridSpan w:val="3"/>
          </w:tcPr>
          <w:p w:rsidR="001F7663" w:rsidRPr="00CD29AC" w:rsidRDefault="001F7663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Професійна компетентність</w:t>
            </w:r>
          </w:p>
        </w:tc>
      </w:tr>
      <w:tr w:rsidR="001F7663" w:rsidRPr="00CD29AC" w:rsidTr="00300DDC">
        <w:tc>
          <w:tcPr>
            <w:tcW w:w="3227" w:type="dxa"/>
            <w:gridSpan w:val="2"/>
          </w:tcPr>
          <w:p w:rsidR="001F7663" w:rsidRPr="00CD29AC" w:rsidRDefault="001F7663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1F7663" w:rsidRPr="00CD29AC" w:rsidRDefault="001F7663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3E599D" w:rsidRPr="004E5A7C" w:rsidTr="00300DDC">
        <w:tc>
          <w:tcPr>
            <w:tcW w:w="675" w:type="dxa"/>
          </w:tcPr>
          <w:p w:rsidR="003E599D" w:rsidRPr="00022DE4" w:rsidRDefault="003E599D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22D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3E599D" w:rsidRPr="00426003" w:rsidRDefault="003E599D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600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3E599D" w:rsidRPr="003E599D" w:rsidRDefault="003E599D" w:rsidP="00C00E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E599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орієнтація на досягнення кінцевих результатів.</w:t>
            </w:r>
          </w:p>
        </w:tc>
      </w:tr>
      <w:tr w:rsidR="003E599D" w:rsidRPr="009B3563" w:rsidTr="00300DDC">
        <w:tc>
          <w:tcPr>
            <w:tcW w:w="675" w:type="dxa"/>
          </w:tcPr>
          <w:p w:rsidR="003E599D" w:rsidRPr="00022DE4" w:rsidRDefault="003E599D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22D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3E599D" w:rsidRPr="00426003" w:rsidRDefault="003E599D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600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3E599D" w:rsidRPr="003E599D" w:rsidRDefault="003E599D" w:rsidP="00C00E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E599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022DE4" w:rsidRPr="009B3563" w:rsidTr="00300DDC">
        <w:tc>
          <w:tcPr>
            <w:tcW w:w="675" w:type="dxa"/>
          </w:tcPr>
          <w:p w:rsidR="00022DE4" w:rsidRPr="00022DE4" w:rsidRDefault="00022DE4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22DE4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022DE4" w:rsidRPr="00426003" w:rsidRDefault="00022DE4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600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022DE4" w:rsidRPr="00426003" w:rsidRDefault="00022DE4" w:rsidP="00830F56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2600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022DE4" w:rsidRPr="009B3563" w:rsidTr="00300DDC">
        <w:tc>
          <w:tcPr>
            <w:tcW w:w="675" w:type="dxa"/>
          </w:tcPr>
          <w:p w:rsidR="00022DE4" w:rsidRPr="00022DE4" w:rsidRDefault="00022DE4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22DE4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022DE4" w:rsidRPr="00426003" w:rsidRDefault="00022DE4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600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022DE4" w:rsidRPr="00426003" w:rsidRDefault="00022DE4" w:rsidP="00830F56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26003">
              <w:rPr>
                <w:rFonts w:ascii="Times New Roman" w:hAnsi="Times New Roman"/>
                <w:sz w:val="24"/>
                <w:szCs w:val="24"/>
                <w:lang w:eastAsia="ru-RU"/>
              </w:rPr>
              <w:t>Знання програ</w:t>
            </w:r>
            <w:r w:rsidRPr="00426003">
              <w:rPr>
                <w:rFonts w:ascii="Times New Roman" w:hAnsi="Times New Roman"/>
                <w:sz w:val="24"/>
                <w:szCs w:val="24"/>
              </w:rPr>
              <w:t>м Microsoft Office (Word, Excel</w:t>
            </w:r>
            <w:r w:rsidRPr="0042600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260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6003"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використовувати комп’ютерне обладнання та програм</w:t>
            </w:r>
            <w:r w:rsidRPr="00426003">
              <w:rPr>
                <w:rFonts w:ascii="Times New Roman" w:hAnsi="Times New Roman"/>
                <w:sz w:val="24"/>
                <w:szCs w:val="24"/>
              </w:rPr>
              <w:t>не забезпечення, офісну техніку.</w:t>
            </w:r>
            <w:r w:rsidRPr="00426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3E599D" w:rsidRPr="004E5A7C" w:rsidTr="00300DDC">
        <w:tc>
          <w:tcPr>
            <w:tcW w:w="675" w:type="dxa"/>
          </w:tcPr>
          <w:p w:rsidR="003E599D" w:rsidRPr="00022DE4" w:rsidRDefault="003E599D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22DE4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3E599D" w:rsidRPr="00426003" w:rsidRDefault="003E599D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600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3E599D" w:rsidRPr="003E599D" w:rsidRDefault="003E599D" w:rsidP="00C00ECE">
            <w:pPr>
              <w:spacing w:before="100" w:beforeAutospacing="1" w:after="100" w:afterAutospacing="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5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комунікабельність;відповідальність;                                                 - аналітичні здібності;                                                                                 - порядність;                                                                                            - системність і самостійність в роботі;                                               - уважність до деталей;                                                                                 - наполегливість;                                                                                           - дисциплінованість та ініціативність;                                                       - орієнтація на саморозвиток;                                                               - орієнтація на обслуговування;                                                                     - уміння працювати в стресових ситуаціях.</w:t>
            </w:r>
          </w:p>
        </w:tc>
      </w:tr>
      <w:tr w:rsidR="007D3BB6" w:rsidRPr="00CD29AC" w:rsidTr="00300DDC">
        <w:tc>
          <w:tcPr>
            <w:tcW w:w="10031" w:type="dxa"/>
            <w:gridSpan w:val="3"/>
          </w:tcPr>
          <w:p w:rsidR="007D3BB6" w:rsidRPr="00CD29AC" w:rsidRDefault="007D3BB6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7D3BB6" w:rsidRPr="00CD29AC" w:rsidTr="00300DDC">
        <w:tc>
          <w:tcPr>
            <w:tcW w:w="3227" w:type="dxa"/>
            <w:gridSpan w:val="2"/>
          </w:tcPr>
          <w:p w:rsidR="007D3BB6" w:rsidRPr="00CD29AC" w:rsidRDefault="007D3BB6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D3BB6" w:rsidRPr="00CD29AC" w:rsidRDefault="007D3BB6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7D3BB6" w:rsidRPr="00CD29AC" w:rsidTr="00300DDC">
        <w:tc>
          <w:tcPr>
            <w:tcW w:w="675" w:type="dxa"/>
          </w:tcPr>
          <w:p w:rsidR="007D3BB6" w:rsidRPr="00CD29AC" w:rsidRDefault="007D3BB6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7D3BB6" w:rsidRPr="00CD29AC" w:rsidRDefault="007D3BB6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7D3BB6" w:rsidRPr="009409A4" w:rsidRDefault="007D3BB6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7D3BB6" w:rsidRPr="009409A4" w:rsidRDefault="007D3BB6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7D3BB6" w:rsidRPr="009409A4" w:rsidRDefault="007D3BB6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7D3BB6" w:rsidRPr="009409A4" w:rsidRDefault="007D3BB6" w:rsidP="00202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7D3BB6" w:rsidRPr="007D3BB6" w:rsidTr="00300DDC">
        <w:tc>
          <w:tcPr>
            <w:tcW w:w="675" w:type="dxa"/>
          </w:tcPr>
          <w:p w:rsidR="007D3BB6" w:rsidRPr="00CD29AC" w:rsidRDefault="007D3BB6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7D3BB6" w:rsidRPr="00CD29AC" w:rsidRDefault="007D3BB6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7D3BB6" w:rsidRDefault="007D3BB6" w:rsidP="00300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 w:rsidRPr="00940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Законів України:</w:t>
            </w:r>
          </w:p>
          <w:p w:rsidR="002024BC" w:rsidRPr="009409A4" w:rsidRDefault="002024BC" w:rsidP="00202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захист персональних даних»;</w:t>
            </w:r>
          </w:p>
          <w:p w:rsidR="002024BC" w:rsidRPr="009409A4" w:rsidRDefault="002024BC" w:rsidP="00202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2024BC" w:rsidRPr="009409A4" w:rsidRDefault="002024BC" w:rsidP="00202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доступ до публічної інформації»;</w:t>
            </w:r>
          </w:p>
          <w:p w:rsidR="002024BC" w:rsidRPr="009409A4" w:rsidRDefault="002024BC" w:rsidP="002024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  <w:p w:rsidR="007D3BB6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реєстрацію юридичних осіб, фізичних осіб - підприє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мців та громадських формувань»;</w:t>
            </w:r>
          </w:p>
          <w:p w:rsidR="007D3BB6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господарські товариства»,</w:t>
            </w:r>
          </w:p>
          <w:p w:rsidR="007D3BB6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акціонерні товариства»,</w:t>
            </w:r>
          </w:p>
          <w:p w:rsidR="007D3BB6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кодекс України,</w:t>
            </w:r>
          </w:p>
          <w:p w:rsidR="007D3BB6" w:rsidRPr="009409A4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кодекс України;</w:t>
            </w:r>
          </w:p>
          <w:p w:rsidR="007D3BB6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 накази Міністерства юстиції України, що регулюють відносини, що виникають у сфері державної реєстрації.</w:t>
            </w:r>
          </w:p>
          <w:p w:rsidR="007D3BB6" w:rsidRPr="00982F64" w:rsidRDefault="007D3BB6" w:rsidP="00940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F64">
              <w:rPr>
                <w:rFonts w:ascii="Times New Roman" w:hAnsi="Times New Roman"/>
                <w:sz w:val="24"/>
                <w:szCs w:val="24"/>
                <w:lang w:val="uk-UA"/>
              </w:rPr>
              <w:t>Знання ділового листування та законодавства за специфікою роботи.</w:t>
            </w:r>
          </w:p>
        </w:tc>
      </w:tr>
    </w:tbl>
    <w:p w:rsidR="008E1AE5" w:rsidRPr="001F7663" w:rsidRDefault="008E1AE5">
      <w:pPr>
        <w:rPr>
          <w:lang w:val="uk-UA"/>
        </w:rPr>
      </w:pPr>
    </w:p>
    <w:sectPr w:rsidR="008E1AE5" w:rsidRPr="001F7663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63"/>
    <w:rsid w:val="00010E17"/>
    <w:rsid w:val="00022DE4"/>
    <w:rsid w:val="000C698E"/>
    <w:rsid w:val="0018168A"/>
    <w:rsid w:val="001F7663"/>
    <w:rsid w:val="002024BC"/>
    <w:rsid w:val="002376C1"/>
    <w:rsid w:val="00380B67"/>
    <w:rsid w:val="00390C24"/>
    <w:rsid w:val="003E599D"/>
    <w:rsid w:val="004037D9"/>
    <w:rsid w:val="00426003"/>
    <w:rsid w:val="0043304D"/>
    <w:rsid w:val="00436664"/>
    <w:rsid w:val="00466AED"/>
    <w:rsid w:val="004E5A7C"/>
    <w:rsid w:val="005E5F16"/>
    <w:rsid w:val="005F77A5"/>
    <w:rsid w:val="006A3122"/>
    <w:rsid w:val="006D6020"/>
    <w:rsid w:val="006F3F99"/>
    <w:rsid w:val="00747FCA"/>
    <w:rsid w:val="007B12CF"/>
    <w:rsid w:val="007D3BB6"/>
    <w:rsid w:val="008065F3"/>
    <w:rsid w:val="008A5C64"/>
    <w:rsid w:val="008E1AE5"/>
    <w:rsid w:val="00927EA7"/>
    <w:rsid w:val="009409A4"/>
    <w:rsid w:val="00982F64"/>
    <w:rsid w:val="009B161E"/>
    <w:rsid w:val="009B3563"/>
    <w:rsid w:val="00A25F8C"/>
    <w:rsid w:val="00A44C6A"/>
    <w:rsid w:val="00C4686F"/>
    <w:rsid w:val="00C71431"/>
    <w:rsid w:val="00CC62AA"/>
    <w:rsid w:val="00CD4ED7"/>
    <w:rsid w:val="00DB2EB7"/>
    <w:rsid w:val="00F71A32"/>
    <w:rsid w:val="00FE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F7663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customStyle="1" w:styleId="rvps2">
    <w:name w:val="rvps2"/>
    <w:basedOn w:val="a"/>
    <w:rsid w:val="0043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36664"/>
  </w:style>
  <w:style w:type="paragraph" w:styleId="a5">
    <w:name w:val="List Paragraph"/>
    <w:basedOn w:val="a"/>
    <w:uiPriority w:val="34"/>
    <w:qFormat/>
    <w:rsid w:val="00022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28</cp:revision>
  <dcterms:created xsi:type="dcterms:W3CDTF">2017-10-10T13:33:00Z</dcterms:created>
  <dcterms:modified xsi:type="dcterms:W3CDTF">2018-01-22T12:09:00Z</dcterms:modified>
</cp:coreProperties>
</file>