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DF2E18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від </w:t>
      </w:r>
      <w:r w:rsidR="00C87715">
        <w:rPr>
          <w:rFonts w:ascii="Times New Roman" w:hAnsi="Times New Roman" w:cs="Times New Roman"/>
          <w:sz w:val="20"/>
          <w:szCs w:val="20"/>
          <w:lang w:eastAsia="ru-RU"/>
        </w:rPr>
        <w:t>26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87715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 w:rsidR="00C87715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E156F9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бухгалтерського обліку та звітності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040934" w:rsidRPr="00C87715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бюджетних запитів за бюджетними програмами, віднесеними до компетенції управління.</w:t>
            </w:r>
          </w:p>
          <w:p w:rsidR="00040934" w:rsidRPr="00C87715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Збір та зведення показників паспортів бюджетних програм, внесення змін до них.</w:t>
            </w:r>
          </w:p>
          <w:p w:rsidR="00040934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зведених кошторисів, планів асигнувань, довідок про зміни до кошторисів та планів асигнувань.</w:t>
            </w:r>
          </w:p>
          <w:p w:rsidR="00C87715" w:rsidRPr="00C87715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 Ведення бухгалтерського обліку за бюджетними програмами.</w:t>
            </w:r>
          </w:p>
          <w:p w:rsidR="00FF1D30" w:rsidRPr="00C87715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Забезпечення роботи з управлінням державної казначейської служби та банківськими установами (ведення первинної документації).</w:t>
            </w:r>
          </w:p>
          <w:p w:rsidR="00FF1D30" w:rsidRPr="00C87715" w:rsidRDefault="00C87715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розміщення інформації щодо використання бюджетних коштів на </w:t>
            </w:r>
            <w:proofErr w:type="spellStart"/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«E-Data».</w:t>
            </w:r>
          </w:p>
          <w:p w:rsidR="00FF1D30" w:rsidRPr="00C87715" w:rsidRDefault="00C87715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оприлюднення інформації про управління, відповідно до вимог Закону України «Про доступ до публічної інформації»,  контролює її своєчасне оновлення.</w:t>
            </w:r>
          </w:p>
          <w:p w:rsidR="00FF1D30" w:rsidRPr="00C87715" w:rsidRDefault="00C87715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Підготовка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дан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их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для включення їх до фінансової звітності, здійснює складання окремих її форм, а також іншої періодичної звітності, яка ґрунтується на даних бухгалтерського та кадрового обліку.</w:t>
            </w:r>
          </w:p>
          <w:p w:rsidR="00FF1D30" w:rsidRPr="00C87715" w:rsidRDefault="00C87715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</w:t>
            </w:r>
            <w:r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ання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інш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их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доручен</w:t>
            </w:r>
            <w:r w:rsidR="00040934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ь</w:t>
            </w:r>
            <w:r w:rsidR="00FF1D30" w:rsidRPr="00C877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керівництва.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C87715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877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Відповідно до Закону України «Про державну службу».</w:t>
            </w:r>
            <w:r w:rsidRPr="00C8771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C87715" w:rsidRDefault="005A18AD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C87715">
              <w:rPr>
                <w:rFonts w:eastAsia="Calibri"/>
                <w:sz w:val="23"/>
                <w:szCs w:val="23"/>
                <w:lang w:val="uk-UA"/>
              </w:rPr>
              <w:t>Безстрокове призначення на вакантну посаду.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1. Копію паспорта громадянина України;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C87715">
              <w:rPr>
                <w:rFonts w:eastAsia="Calibri"/>
                <w:sz w:val="23"/>
                <w:szCs w:val="23"/>
              </w:rPr>
              <w:t xml:space="preserve">2. </w:t>
            </w:r>
            <w:r w:rsidRPr="00C87715">
              <w:rPr>
                <w:color w:val="000000"/>
                <w:sz w:val="23"/>
                <w:szCs w:val="23"/>
              </w:rPr>
              <w:t>Заява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C87715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Pr="00C87715">
              <w:rPr>
                <w:color w:val="000000"/>
                <w:sz w:val="23"/>
                <w:szCs w:val="23"/>
              </w:rPr>
              <w:t xml:space="preserve"> </w:t>
            </w:r>
            <w:r w:rsidRPr="00C87715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Pr="00C87715">
              <w:rPr>
                <w:color w:val="000000"/>
                <w:sz w:val="23"/>
                <w:szCs w:val="23"/>
              </w:rPr>
              <w:t>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C87715">
              <w:rPr>
                <w:color w:val="000000"/>
                <w:sz w:val="23"/>
                <w:szCs w:val="23"/>
              </w:rPr>
              <w:t>3. Резюме за формою згідно з </w:t>
            </w:r>
            <w:hyperlink r:id="rId6" w:anchor="n1039" w:history="1">
              <w:r w:rsidRPr="00C87715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hyperlink r:id="rId7" w:anchor="n1039" w:history="1">
              <w:r w:rsidRPr="00C87715">
                <w:rPr>
                  <w:rStyle w:val="a3"/>
                  <w:b/>
                  <w:bCs/>
                  <w:color w:val="006600"/>
                  <w:sz w:val="23"/>
                  <w:szCs w:val="23"/>
                  <w:vertAlign w:val="superscript"/>
                </w:rPr>
                <w:t>-1</w:t>
              </w:r>
            </w:hyperlink>
            <w:r w:rsidRPr="00C87715">
              <w:rPr>
                <w:sz w:val="23"/>
                <w:szCs w:val="23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Pr="00C87715">
              <w:rPr>
                <w:color w:val="000000"/>
                <w:sz w:val="23"/>
                <w:szCs w:val="23"/>
              </w:rPr>
              <w:t>, в якому обов’язково зазначається така інформація: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bookmarkStart w:id="0" w:name="n1172"/>
            <w:bookmarkEnd w:id="0"/>
            <w:r w:rsidRPr="00C87715">
              <w:rPr>
                <w:color w:val="000000"/>
                <w:sz w:val="23"/>
                <w:szCs w:val="23"/>
              </w:rPr>
              <w:t>прізвище, ім’я, по батькові кандидата;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bookmarkStart w:id="1" w:name="n1173"/>
            <w:bookmarkEnd w:id="1"/>
            <w:r w:rsidRPr="00C87715">
              <w:rPr>
                <w:color w:val="000000"/>
                <w:sz w:val="23"/>
                <w:szCs w:val="23"/>
              </w:rPr>
              <w:t>реквізити документа, що посвідчує особу та підтверджує громадянство України;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bookmarkStart w:id="2" w:name="n1174"/>
            <w:bookmarkEnd w:id="2"/>
            <w:r w:rsidRPr="00C87715">
              <w:rPr>
                <w:color w:val="000000"/>
                <w:sz w:val="23"/>
                <w:szCs w:val="23"/>
              </w:rPr>
              <w:t>підтвердження наявності відповідного ступеня вищої освіти;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bookmarkStart w:id="3" w:name="n1175"/>
            <w:bookmarkEnd w:id="3"/>
            <w:r w:rsidRPr="00C87715">
              <w:rPr>
                <w:color w:val="000000"/>
                <w:sz w:val="23"/>
                <w:szCs w:val="23"/>
              </w:rPr>
              <w:t>підтвердження рівня вільного володіння державною мовою;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bookmarkStart w:id="4" w:name="n1176"/>
            <w:bookmarkEnd w:id="4"/>
            <w:r w:rsidRPr="00C87715">
              <w:rPr>
                <w:color w:val="000000"/>
                <w:sz w:val="23"/>
                <w:szCs w:val="23"/>
              </w:rPr>
              <w:t xml:space="preserve">відомості про стаж роботи, стаж державної служби (за </w:t>
            </w:r>
            <w:r w:rsidRPr="00C87715">
              <w:rPr>
                <w:color w:val="000000"/>
                <w:sz w:val="23"/>
                <w:szCs w:val="23"/>
              </w:rPr>
              <w:lastRenderedPageBreak/>
              <w:t>наявності), досвід роботи на відповідних посадах;</w:t>
            </w:r>
          </w:p>
          <w:p w:rsidR="00C87715" w:rsidRPr="00C87715" w:rsidRDefault="00C87715" w:rsidP="00C8771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</w:t>
            </w:r>
            <w:r w:rsidRPr="00C877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заяву, в якій повідомляє, що до неї не застосовуються заборони, визначені </w:t>
            </w:r>
            <w:proofErr w:type="spellStart"/>
            <w:r w:rsidRPr="00C877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частиною </w:t>
            </w:r>
            <w:hyperlink r:id="rId8" w:anchor="n13" w:tgtFrame="_blank" w:history="1">
              <w:r w:rsidRPr="00C87715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Pr="00C877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9" w:anchor="n14" w:tgtFrame="_blank" w:history="1">
              <w:r w:rsidRPr="00C87715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</w:t>
              </w:r>
              <w:proofErr w:type="spellEnd"/>
              <w:r w:rsidRPr="00C87715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ою</w:t>
              </w:r>
            </w:hyperlink>
            <w:r w:rsidRPr="00C877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C87715" w:rsidRPr="00C87715" w:rsidRDefault="00C87715" w:rsidP="00C8771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5. Копію (копії) документа (документів) про освіту.</w:t>
            </w: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6. Оригінал посвідчення атестації щодо вільного володіння державною мовою.</w:t>
            </w: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7. Заповнену особову картку встановленого зразка.</w:t>
            </w: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8. Декларацію особи, уповноваженої на виконання функцій держави або місцевого самоврядування, за минулий рік.</w:t>
            </w: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C87715" w:rsidRPr="00C87715" w:rsidRDefault="00C87715" w:rsidP="00C877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87715">
              <w:rPr>
                <w:rFonts w:ascii="Times New Roman" w:eastAsia="Calibri" w:hAnsi="Times New Roman" w:cs="Times New Roman"/>
                <w:sz w:val="23"/>
                <w:szCs w:val="23"/>
              </w:rPr>
              <w:t>компетентності і репутації (характеристики, рекомендації, наукові публікації та інші).</w:t>
            </w:r>
          </w:p>
          <w:p w:rsidR="00C87715" w:rsidRPr="00C87715" w:rsidRDefault="00C87715" w:rsidP="00C877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</w:p>
          <w:p w:rsidR="00FF1D30" w:rsidRPr="00C87715" w:rsidRDefault="00C87715" w:rsidP="00A00B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C87715">
              <w:rPr>
                <w:rFonts w:eastAsia="Calibri"/>
                <w:sz w:val="23"/>
                <w:szCs w:val="23"/>
              </w:rPr>
              <w:t>Документи приймаються до 17 год. 00 хв. 1</w:t>
            </w:r>
            <w:r w:rsidR="00A00BD0">
              <w:rPr>
                <w:rFonts w:eastAsia="Calibri"/>
                <w:sz w:val="23"/>
                <w:szCs w:val="23"/>
              </w:rPr>
              <w:t>4</w:t>
            </w:r>
            <w:r w:rsidRPr="00C87715">
              <w:rPr>
                <w:rFonts w:eastAsia="Calibri"/>
                <w:sz w:val="23"/>
                <w:szCs w:val="23"/>
              </w:rPr>
              <w:t xml:space="preserve"> січня 2020 року.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C87715" w:rsidRPr="005A18AD" w:rsidRDefault="005A18AD" w:rsidP="00C877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Місце, час і дата початку проведення </w:t>
            </w:r>
          </w:p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тестування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C87715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A00B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bookmarkStart w:id="5" w:name="_GoBack"/>
            <w:bookmarkEnd w:id="5"/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січня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5A18AD"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5A18AD" w:rsidRPr="000D3B4C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оф</w:t>
            </w:r>
            <w:proofErr w:type="spellEnd"/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26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C87715" w:rsidRPr="005336D0" w:rsidRDefault="00C87715" w:rsidP="00C87715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Лепеха Олександра Борисівна</w:t>
            </w:r>
          </w:p>
          <w:p w:rsidR="00C87715" w:rsidRPr="005336D0" w:rsidRDefault="00C87715" w:rsidP="00C8771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C87715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Ступень вищої освіти не нижче бакалавра або молодшого бакалавра.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D7693F" w:rsidRPr="00C30765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7693F" w:rsidRPr="00C30765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D7693F" w:rsidRPr="001F191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 місцеві державні адміністрації», 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 столицю місто-герой Київ», Бюджетний Кодекс України, Податковий кодекс України та інші нормативно-правові акти, </w:t>
            </w:r>
            <w:r w:rsidR="00182B9D">
              <w:t xml:space="preserve"> </w:t>
            </w:r>
            <w:r w:rsidR="00182B9D"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щодо ведення бухгалтерського обліку фінансово-господарської діяльності бюджетних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 та складання звітності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також Закони України «Про доступ до публічної інформації», «Про звернення громадян» та нормативно-правові акти щодо організації та ведення діловодства.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  <w:proofErr w:type="spellEnd"/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34599"/>
    <w:rsid w:val="00040934"/>
    <w:rsid w:val="000D638F"/>
    <w:rsid w:val="00182B9D"/>
    <w:rsid w:val="002A7D79"/>
    <w:rsid w:val="00320450"/>
    <w:rsid w:val="003730FB"/>
    <w:rsid w:val="00415FE9"/>
    <w:rsid w:val="005035EC"/>
    <w:rsid w:val="005A18AD"/>
    <w:rsid w:val="00791271"/>
    <w:rsid w:val="00A00BD0"/>
    <w:rsid w:val="00A12F17"/>
    <w:rsid w:val="00AA7EC6"/>
    <w:rsid w:val="00C6355F"/>
    <w:rsid w:val="00C67861"/>
    <w:rsid w:val="00C87715"/>
    <w:rsid w:val="00D41979"/>
    <w:rsid w:val="00D7693F"/>
    <w:rsid w:val="00DF2E18"/>
    <w:rsid w:val="00E07DE0"/>
    <w:rsid w:val="00E156F9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4481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2019-12-26T10:06:00Z</cp:lastPrinted>
  <dcterms:created xsi:type="dcterms:W3CDTF">2019-04-23T10:30:00Z</dcterms:created>
  <dcterms:modified xsi:type="dcterms:W3CDTF">2019-12-26T10:06:00Z</dcterms:modified>
</cp:coreProperties>
</file>