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F97B56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F97B56" w:rsidRPr="00C13112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A54C1E" w:rsidRPr="008B3291">
        <w:rPr>
          <w:u w:val="single"/>
          <w:lang w:val="uk-UA"/>
        </w:rPr>
        <w:t>2</w:t>
      </w:r>
      <w:r w:rsidR="008B3291">
        <w:rPr>
          <w:u w:val="single"/>
          <w:lang w:val="uk-UA"/>
        </w:rPr>
        <w:t>8</w:t>
      </w:r>
      <w:r w:rsidRPr="008B3291">
        <w:rPr>
          <w:u w:val="single"/>
          <w:lang w:val="uk-UA"/>
        </w:rPr>
        <w:t>.0</w:t>
      </w:r>
      <w:r w:rsidR="008B3291">
        <w:rPr>
          <w:u w:val="single"/>
          <w:lang w:val="uk-UA"/>
        </w:rPr>
        <w:t>5</w:t>
      </w:r>
      <w:r w:rsidRPr="008B3291">
        <w:rPr>
          <w:u w:val="single"/>
          <w:lang w:val="uk-UA"/>
        </w:rPr>
        <w:t>.201</w:t>
      </w:r>
      <w:r w:rsidR="008B3291">
        <w:rPr>
          <w:u w:val="single"/>
          <w:lang w:val="uk-UA"/>
        </w:rPr>
        <w:t>9</w:t>
      </w:r>
      <w:r w:rsidRPr="008B3291">
        <w:rPr>
          <w:u w:val="single"/>
          <w:lang w:val="uk-UA"/>
        </w:rPr>
        <w:t xml:space="preserve">          </w:t>
      </w:r>
      <w:r w:rsidRPr="008B3291">
        <w:rPr>
          <w:lang w:val="uk-UA"/>
        </w:rPr>
        <w:t xml:space="preserve"> № </w:t>
      </w:r>
      <w:r w:rsidRPr="008B3291">
        <w:rPr>
          <w:u w:val="single"/>
          <w:lang w:val="uk-UA"/>
        </w:rPr>
        <w:t xml:space="preserve">         </w:t>
      </w:r>
      <w:r w:rsidR="008B3291">
        <w:rPr>
          <w:u w:val="single"/>
          <w:lang w:val="uk-UA"/>
        </w:rPr>
        <w:t>97</w:t>
      </w:r>
      <w:r w:rsidRPr="008B3291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F97B56" w:rsidRPr="00530D50" w:rsidRDefault="00F97B56" w:rsidP="00F97B56">
      <w:pPr>
        <w:tabs>
          <w:tab w:val="left" w:pos="4680"/>
        </w:tabs>
        <w:ind w:left="4962" w:hanging="142"/>
        <w:rPr>
          <w:sz w:val="20"/>
          <w:szCs w:val="20"/>
          <w:lang w:val="uk-UA"/>
        </w:rPr>
      </w:pP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0E143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1432">
        <w:rPr>
          <w:color w:val="000000"/>
          <w:lang w:val="uk-UA"/>
        </w:rPr>
        <w:br/>
      </w: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</w:t>
      </w:r>
      <w:r w:rsidRPr="000E1432">
        <w:rPr>
          <w:b/>
          <w:bCs/>
          <w:sz w:val="28"/>
          <w:szCs w:val="28"/>
          <w:lang w:val="uk-UA"/>
        </w:rPr>
        <w:t xml:space="preserve">на зайняття вакантної посади </w:t>
      </w: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b/>
          <w:bCs/>
          <w:sz w:val="28"/>
          <w:szCs w:val="28"/>
          <w:lang w:val="uk-UA"/>
        </w:rPr>
        <w:t xml:space="preserve">головного спеціаліста відділу </w:t>
      </w:r>
      <w:r w:rsidRPr="00DC31B5">
        <w:rPr>
          <w:b/>
          <w:sz w:val="28"/>
          <w:szCs w:val="28"/>
          <w:lang w:val="uk-UA"/>
        </w:rPr>
        <w:t>з питань внутрішньої політики та зв’язків з громадськістю Подільської районної в місті Києві державної адміністрації</w:t>
      </w:r>
      <w:r>
        <w:rPr>
          <w:b/>
          <w:bCs/>
          <w:sz w:val="28"/>
          <w:szCs w:val="28"/>
          <w:lang w:val="uk-UA"/>
        </w:rPr>
        <w:t xml:space="preserve"> (</w:t>
      </w:r>
      <w:r w:rsidRPr="00DD2074">
        <w:rPr>
          <w:b/>
          <w:bCs/>
          <w:sz w:val="28"/>
          <w:szCs w:val="28"/>
          <w:lang w:val="uk-UA"/>
        </w:rPr>
        <w:t>категорі</w:t>
      </w:r>
      <w:r>
        <w:rPr>
          <w:b/>
          <w:bCs/>
          <w:sz w:val="28"/>
          <w:szCs w:val="28"/>
          <w:lang w:val="uk-UA"/>
        </w:rPr>
        <w:t>я</w:t>
      </w:r>
      <w:r w:rsidRPr="00DD2074">
        <w:rPr>
          <w:b/>
          <w:bCs/>
          <w:sz w:val="28"/>
          <w:szCs w:val="28"/>
          <w:lang w:val="uk-UA"/>
        </w:rPr>
        <w:t xml:space="preserve"> «В»</w:t>
      </w:r>
      <w:r>
        <w:rPr>
          <w:b/>
          <w:bCs/>
          <w:sz w:val="28"/>
          <w:szCs w:val="28"/>
          <w:lang w:val="uk-UA"/>
        </w:rPr>
        <w:t>)</w:t>
      </w:r>
    </w:p>
    <w:p w:rsidR="00F97B56" w:rsidRPr="00334139" w:rsidRDefault="00F97B56" w:rsidP="00F97B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6095"/>
      </w:tblGrid>
      <w:tr w:rsidR="00F97B56" w:rsidRPr="000E1432" w:rsidTr="006B5479"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Загальні умови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</w:tcPr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забезпечення взаємозв’язку з інститутами громадянського суспільства, органами самоорганізації населення та політичними партіями;</w:t>
            </w:r>
          </w:p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координація роботи з Громадською радою при Подільській районній в місті Києві державній адміністрації та з консультативно-дорадчими комітетами, громадськими колегіями;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вивчення громадської думки населення стосовно актуальних питань життєдіяльності району, оцінювання можливих наслідків прийнятих соціальних, економічних та політичних рішень;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участь у підготовці та проведенні заходів з метою відзначення загальнодержавних, міських та районних свят і визначних дат;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ведення та оформленням протоколів засідань, нарад та громадських слухань, а також аналіз стану виконання протокольних доручень;</w:t>
            </w:r>
          </w:p>
          <w:p w:rsidR="00F97B56" w:rsidRPr="000E1432" w:rsidRDefault="00F97B56" w:rsidP="006B5479">
            <w:pPr>
              <w:pStyle w:val="a6"/>
              <w:tabs>
                <w:tab w:val="left" w:pos="142"/>
              </w:tabs>
              <w:ind w:left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аналіз суспільно-політичної ситуації в районі</w:t>
            </w:r>
            <w:r w:rsidRPr="00DC31B5">
              <w:t>.</w:t>
            </w:r>
          </w:p>
        </w:tc>
      </w:tr>
      <w:tr w:rsidR="00870B7D" w:rsidRPr="00870B7D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>відповідно до Закону України "Про державну службу"</w:t>
            </w:r>
          </w:p>
          <w:p w:rsidR="00870B7D" w:rsidRPr="007F697C" w:rsidRDefault="00870B7D" w:rsidP="001A2D2C">
            <w:pPr>
              <w:rPr>
                <w:lang w:val="uk-UA"/>
              </w:rPr>
            </w:pPr>
          </w:p>
        </w:tc>
      </w:tr>
      <w:tr w:rsidR="00870B7D" w:rsidRPr="000E1432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spacing w:before="100" w:beforeAutospacing="1" w:after="100" w:afterAutospacing="1"/>
              <w:rPr>
                <w:lang w:val="uk-UA"/>
              </w:rPr>
            </w:pPr>
            <w:r w:rsidRPr="007F697C">
              <w:rPr>
                <w:lang w:val="uk-UA"/>
              </w:rPr>
              <w:t>за безстроковим трудовим договором</w:t>
            </w:r>
          </w:p>
        </w:tc>
      </w:tr>
      <w:tr w:rsidR="00870B7D" w:rsidRPr="000E1432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95" w:type="dxa"/>
          </w:tcPr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1) копія паспорта громадянина України;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4" w:anchor="n13" w:tgtFrame="_blank" w:history="1">
              <w:r w:rsidRPr="00774843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774843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774843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774843">
              <w:rPr>
                <w:lang w:val="uk-UA"/>
              </w:rPr>
              <w:t xml:space="preserve"> статті 1 Закону України </w:t>
            </w:r>
            <w:proofErr w:type="spellStart"/>
            <w:r w:rsidRPr="00774843">
              <w:rPr>
                <w:lang w:val="uk-UA"/>
              </w:rPr>
              <w:t>“Про</w:t>
            </w:r>
            <w:proofErr w:type="spellEnd"/>
            <w:r w:rsidRPr="00774843">
              <w:rPr>
                <w:lang w:val="uk-UA"/>
              </w:rPr>
              <w:t xml:space="preserve"> очищення </w:t>
            </w:r>
            <w:proofErr w:type="spellStart"/>
            <w:r w:rsidRPr="00774843">
              <w:rPr>
                <w:lang w:val="uk-UA"/>
              </w:rPr>
              <w:t>влади”</w:t>
            </w:r>
            <w:proofErr w:type="spellEnd"/>
            <w:r w:rsidRPr="00774843">
              <w:rPr>
                <w:lang w:val="uk-UA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lastRenderedPageBreak/>
              <w:t>5) копія (копії) документа (документів) про освіту;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6) оригінал посвідчення атестації щодо вільного володіння державною мовою;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7) заповнена особова картка встановленого зразка;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rPr>
                <w:lang w:val="uk-UA"/>
              </w:rPr>
            </w:pPr>
            <w:r w:rsidRPr="00774843">
              <w:rPr>
                <w:lang w:val="uk-UA"/>
              </w:rPr>
              <w:t>Документи приймаються</w:t>
            </w:r>
          </w:p>
          <w:p w:rsidR="00870B7D" w:rsidRPr="00774843" w:rsidRDefault="00870B7D" w:rsidP="001A2D2C">
            <w:pPr>
              <w:ind w:left="57"/>
              <w:rPr>
                <w:b/>
                <w:lang w:val="uk-UA"/>
              </w:rPr>
            </w:pPr>
            <w:r w:rsidRPr="00774843">
              <w:rPr>
                <w:b/>
                <w:lang w:val="uk-UA"/>
              </w:rPr>
              <w:t>до</w:t>
            </w:r>
            <w:r w:rsidRPr="00774843">
              <w:rPr>
                <w:lang w:val="uk-UA"/>
              </w:rPr>
              <w:t xml:space="preserve"> </w:t>
            </w:r>
            <w:r w:rsidRPr="00774843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8 год. 00 хв. 11</w:t>
            </w:r>
            <w:r w:rsidRPr="0077484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червня</w:t>
            </w:r>
            <w:r w:rsidRPr="00774843">
              <w:rPr>
                <w:b/>
                <w:lang w:val="uk-UA"/>
              </w:rPr>
              <w:t xml:space="preserve"> 201</w:t>
            </w:r>
            <w:r>
              <w:rPr>
                <w:b/>
                <w:lang w:val="uk-UA"/>
              </w:rPr>
              <w:t>9</w:t>
            </w:r>
            <w:r w:rsidRPr="00774843">
              <w:rPr>
                <w:b/>
                <w:lang w:val="uk-UA"/>
              </w:rPr>
              <w:t xml:space="preserve"> року</w:t>
            </w:r>
          </w:p>
          <w:p w:rsidR="00870B7D" w:rsidRPr="00774843" w:rsidRDefault="00870B7D" w:rsidP="001A2D2C">
            <w:pPr>
              <w:ind w:left="57"/>
              <w:rPr>
                <w:b/>
                <w:sz w:val="20"/>
                <w:szCs w:val="20"/>
                <w:lang w:val="uk-UA"/>
              </w:rPr>
            </w:pPr>
          </w:p>
        </w:tc>
      </w:tr>
      <w:tr w:rsidR="00870B7D" w:rsidRPr="00870B7D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Місце, час та дата початку  проведення конкурсу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7F697C">
              <w:rPr>
                <w:lang w:val="uk-UA"/>
              </w:rPr>
              <w:t>каб</w:t>
            </w:r>
            <w:proofErr w:type="spellEnd"/>
            <w:r w:rsidRPr="007F697C">
              <w:rPr>
                <w:lang w:val="uk-UA"/>
              </w:rPr>
              <w:t>. 9</w:t>
            </w:r>
            <w:r w:rsidRPr="007F697C">
              <w:rPr>
                <w:color w:val="FF0000"/>
                <w:lang w:val="uk-UA"/>
              </w:rPr>
              <w:t xml:space="preserve">                                                       </w:t>
            </w:r>
            <w:r>
              <w:rPr>
                <w:lang w:val="uk-UA"/>
              </w:rPr>
              <w:t>з 13</w:t>
            </w:r>
            <w:r w:rsidRPr="00774843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774843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774843">
              <w:rPr>
                <w:lang w:val="uk-UA"/>
              </w:rPr>
              <w:t xml:space="preserve"> р.</w:t>
            </w:r>
            <w:r w:rsidRPr="00774843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по 14</w:t>
            </w:r>
            <w:r w:rsidRPr="00774843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774843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774843">
              <w:rPr>
                <w:lang w:val="uk-UA"/>
              </w:rPr>
              <w:t xml:space="preserve"> р. початок о 10-00 год.</w:t>
            </w:r>
          </w:p>
          <w:p w:rsidR="00870B7D" w:rsidRPr="0017241B" w:rsidRDefault="00870B7D" w:rsidP="001A2D2C">
            <w:pPr>
              <w:rPr>
                <w:sz w:val="20"/>
                <w:szCs w:val="20"/>
                <w:lang w:val="uk-UA"/>
              </w:rPr>
            </w:pPr>
          </w:p>
        </w:tc>
      </w:tr>
      <w:tr w:rsidR="00870B7D" w:rsidRPr="000E1432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ind w:left="57"/>
              <w:rPr>
                <w:lang w:val="uk-UA"/>
              </w:rPr>
            </w:pPr>
            <w:r w:rsidRPr="007F697C">
              <w:rPr>
                <w:lang w:val="uk-UA"/>
              </w:rPr>
              <w:t>Прядко Олена Юріївна,</w:t>
            </w:r>
          </w:p>
          <w:p w:rsidR="00870B7D" w:rsidRDefault="00870B7D" w:rsidP="001A2D2C">
            <w:pPr>
              <w:ind w:left="57"/>
              <w:rPr>
                <w:lang w:val="uk-UA"/>
              </w:rPr>
            </w:pPr>
            <w:r w:rsidRPr="007F697C">
              <w:rPr>
                <w:lang w:val="uk-UA"/>
              </w:rPr>
              <w:t>т.</w:t>
            </w:r>
            <w:r>
              <w:rPr>
                <w:lang w:val="uk-UA"/>
              </w:rPr>
              <w:t xml:space="preserve">(044) </w:t>
            </w:r>
            <w:r w:rsidRPr="007F697C">
              <w:rPr>
                <w:lang w:val="uk-UA"/>
              </w:rPr>
              <w:t>425 44 67</w:t>
            </w:r>
          </w:p>
          <w:p w:rsidR="00870B7D" w:rsidRPr="007F697C" w:rsidRDefault="00870B7D" w:rsidP="001A2D2C">
            <w:pPr>
              <w:ind w:left="57"/>
              <w:rPr>
                <w:lang w:val="uk-UA"/>
              </w:rPr>
            </w:pPr>
          </w:p>
          <w:p w:rsidR="00870B7D" w:rsidRDefault="00646F86" w:rsidP="001A2D2C">
            <w:pPr>
              <w:ind w:left="57"/>
              <w:rPr>
                <w:lang w:val="uk-UA"/>
              </w:rPr>
            </w:pPr>
            <w:hyperlink r:id="rId6" w:history="1">
              <w:r w:rsidR="00870B7D" w:rsidRPr="009060F2">
                <w:rPr>
                  <w:rStyle w:val="a7"/>
                  <w:lang w:val="uk-UA"/>
                </w:rPr>
                <w:t>vup_podilrda@kmda.gov.ua</w:t>
              </w:r>
            </w:hyperlink>
          </w:p>
          <w:p w:rsidR="00870B7D" w:rsidRDefault="00870B7D" w:rsidP="001A2D2C">
            <w:pPr>
              <w:ind w:left="57"/>
              <w:rPr>
                <w:lang w:val="uk-UA"/>
              </w:rPr>
            </w:pPr>
          </w:p>
          <w:p w:rsidR="00870B7D" w:rsidRDefault="00870B7D" w:rsidP="001A2D2C">
            <w:pPr>
              <w:ind w:left="57"/>
              <w:rPr>
                <w:lang w:val="uk-UA"/>
              </w:rPr>
            </w:pPr>
          </w:p>
          <w:p w:rsidR="00870B7D" w:rsidRPr="0017241B" w:rsidRDefault="00870B7D" w:rsidP="001A2D2C">
            <w:pPr>
              <w:ind w:left="57"/>
              <w:rPr>
                <w:b/>
                <w:sz w:val="20"/>
                <w:szCs w:val="20"/>
                <w:lang w:val="uk-UA"/>
              </w:rPr>
            </w:pPr>
          </w:p>
        </w:tc>
      </w:tr>
      <w:tr w:rsidR="00F97B56" w:rsidRPr="000E1432" w:rsidTr="006B5479"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Кваліфікаційні вимоги</w:t>
            </w:r>
          </w:p>
        </w:tc>
      </w:tr>
      <w:tr w:rsidR="00A914AD" w:rsidRPr="000E1432" w:rsidTr="006B5479">
        <w:tc>
          <w:tcPr>
            <w:tcW w:w="567" w:type="dxa"/>
          </w:tcPr>
          <w:p w:rsidR="00A914AD" w:rsidRPr="000E1432" w:rsidRDefault="00A914AD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A914AD" w:rsidRPr="000E1432" w:rsidRDefault="00A914AD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914AD" w:rsidRDefault="00A914AD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Вища, </w:t>
            </w:r>
            <w:r w:rsidR="00953151">
              <w:rPr>
                <w:lang w:val="uk-UA"/>
              </w:rPr>
              <w:t xml:space="preserve">не нижче </w:t>
            </w:r>
            <w:r>
              <w:rPr>
                <w:lang w:val="uk-UA"/>
              </w:rPr>
              <w:t xml:space="preserve">ступеню бакалавра або молодшого бакалавра </w:t>
            </w:r>
          </w:p>
        </w:tc>
      </w:tr>
      <w:tr w:rsidR="00A914AD" w:rsidRPr="000E1432" w:rsidTr="006B5479">
        <w:tc>
          <w:tcPr>
            <w:tcW w:w="567" w:type="dxa"/>
          </w:tcPr>
          <w:p w:rsidR="00A914AD" w:rsidRPr="000E1432" w:rsidRDefault="00A914AD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A914AD" w:rsidRPr="000E1432" w:rsidRDefault="00A914AD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914AD" w:rsidRDefault="00A914AD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без досвіду роботи</w:t>
            </w:r>
          </w:p>
        </w:tc>
      </w:tr>
      <w:tr w:rsidR="00A914AD" w:rsidRPr="000E1432" w:rsidTr="006B5479">
        <w:tc>
          <w:tcPr>
            <w:tcW w:w="567" w:type="dxa"/>
          </w:tcPr>
          <w:p w:rsidR="00A914AD" w:rsidRPr="000E1432" w:rsidRDefault="00A914AD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A914AD" w:rsidRPr="000E1432" w:rsidRDefault="00A914AD" w:rsidP="006B5479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914AD" w:rsidRDefault="00A914AD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вільне володіння державною мовою</w:t>
            </w:r>
          </w:p>
        </w:tc>
      </w:tr>
      <w:tr w:rsidR="00F97B56" w:rsidRPr="000E1432" w:rsidTr="006B5479">
        <w:trPr>
          <w:trHeight w:val="405"/>
        </w:trPr>
        <w:tc>
          <w:tcPr>
            <w:tcW w:w="9644" w:type="dxa"/>
            <w:gridSpan w:val="3"/>
          </w:tcPr>
          <w:p w:rsidR="00A12404" w:rsidRPr="00A12404" w:rsidRDefault="00A12404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F97B56" w:rsidRDefault="00E972B3" w:rsidP="00E972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Вимоги до компетентності</w:t>
            </w:r>
          </w:p>
          <w:p w:rsidR="00A12404" w:rsidRPr="00A12404" w:rsidRDefault="00A12404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97B56" w:rsidRPr="000E1432" w:rsidTr="006B5479">
        <w:trPr>
          <w:trHeight w:val="600"/>
        </w:trPr>
        <w:tc>
          <w:tcPr>
            <w:tcW w:w="3549" w:type="dxa"/>
            <w:gridSpan w:val="2"/>
          </w:tcPr>
          <w:p w:rsidR="00A12404" w:rsidRDefault="00A12404" w:rsidP="006B5479">
            <w:pPr>
              <w:jc w:val="center"/>
              <w:rPr>
                <w:lang w:val="uk-UA"/>
              </w:rPr>
            </w:pPr>
          </w:p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A12404" w:rsidRDefault="00A12404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</w:p>
          <w:p w:rsidR="00F97B56" w:rsidRPr="000E1432" w:rsidRDefault="00F97B56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E972B3" w:rsidRPr="00A12404" w:rsidTr="006B5479">
        <w:tc>
          <w:tcPr>
            <w:tcW w:w="567" w:type="dxa"/>
          </w:tcPr>
          <w:p w:rsidR="00E972B3" w:rsidRPr="000E1432" w:rsidRDefault="00E972B3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6095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- знання програм Microsoft Office (Word, Excel, </w:t>
            </w:r>
            <w:r>
              <w:rPr>
                <w:rFonts w:eastAsia="Calibri"/>
                <w:lang w:val="uk-UA"/>
              </w:rPr>
              <w:t>PowerPoint -</w:t>
            </w:r>
            <w:r w:rsidR="00E2280C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lang w:val="uk-UA"/>
              </w:rPr>
              <w:t xml:space="preserve">);                                                                            - </w:t>
            </w:r>
            <w:r>
              <w:rPr>
                <w:rFonts w:eastAsia="Calibri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>
              <w:rPr>
                <w:lang w:val="uk-UA"/>
              </w:rPr>
              <w:t xml:space="preserve">;                                           - </w:t>
            </w:r>
            <w:r>
              <w:rPr>
                <w:color w:val="000000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>
              <w:rPr>
                <w:lang w:val="uk-UA"/>
              </w:rPr>
              <w:t>.</w:t>
            </w:r>
          </w:p>
        </w:tc>
      </w:tr>
      <w:tr w:rsidR="00E972B3" w:rsidRPr="00A12404" w:rsidTr="006B5479">
        <w:tc>
          <w:tcPr>
            <w:tcW w:w="567" w:type="dxa"/>
          </w:tcPr>
          <w:p w:rsidR="00E972B3" w:rsidRPr="000E1432" w:rsidRDefault="00E972B3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Ділові якості</w:t>
            </w:r>
          </w:p>
        </w:tc>
        <w:tc>
          <w:tcPr>
            <w:tcW w:w="6095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E972B3" w:rsidRPr="00A12404" w:rsidTr="006B5479">
        <w:tc>
          <w:tcPr>
            <w:tcW w:w="567" w:type="dxa"/>
          </w:tcPr>
          <w:p w:rsidR="00E972B3" w:rsidRPr="000E1432" w:rsidRDefault="00E972B3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Особистісні якості</w:t>
            </w:r>
          </w:p>
        </w:tc>
        <w:tc>
          <w:tcPr>
            <w:tcW w:w="6095" w:type="dxa"/>
          </w:tcPr>
          <w:p w:rsidR="00E972B3" w:rsidRDefault="00E972B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F97B56" w:rsidRPr="000E1432" w:rsidTr="006B5479">
        <w:trPr>
          <w:trHeight w:val="405"/>
        </w:trPr>
        <w:tc>
          <w:tcPr>
            <w:tcW w:w="9644" w:type="dxa"/>
            <w:gridSpan w:val="3"/>
          </w:tcPr>
          <w:p w:rsidR="00F97B56" w:rsidRPr="00C810B0" w:rsidRDefault="00C810B0" w:rsidP="00C81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Професійні знання</w:t>
            </w:r>
          </w:p>
        </w:tc>
      </w:tr>
      <w:tr w:rsidR="00F97B56" w:rsidRPr="000E1432" w:rsidTr="006B5479">
        <w:trPr>
          <w:trHeight w:val="600"/>
        </w:trPr>
        <w:tc>
          <w:tcPr>
            <w:tcW w:w="3549" w:type="dxa"/>
            <w:gridSpan w:val="2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A56103" w:rsidRPr="000E1432" w:rsidTr="006B5479">
        <w:tc>
          <w:tcPr>
            <w:tcW w:w="567" w:type="dxa"/>
          </w:tcPr>
          <w:p w:rsidR="00A56103" w:rsidRPr="000E1432" w:rsidRDefault="00A56103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A56103" w:rsidRDefault="00A56103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56103" w:rsidRDefault="00A56103" w:rsidP="001A2D2C">
            <w:pPr>
              <w:rPr>
                <w:lang w:val="uk-UA"/>
              </w:rPr>
            </w:pPr>
            <w:r>
              <w:rPr>
                <w:lang w:val="uk-UA"/>
              </w:rPr>
              <w:t>Конституції України;</w:t>
            </w:r>
          </w:p>
          <w:p w:rsidR="00A56103" w:rsidRDefault="00A56103" w:rsidP="001A2D2C">
            <w:pPr>
              <w:rPr>
                <w:lang w:val="uk-UA"/>
              </w:rPr>
            </w:pPr>
            <w:r>
              <w:rPr>
                <w:lang w:val="uk-UA"/>
              </w:rPr>
              <w:t>Законів України:</w:t>
            </w:r>
          </w:p>
          <w:p w:rsidR="00A56103" w:rsidRDefault="00A56103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державну службу»;</w:t>
            </w:r>
          </w:p>
          <w:p w:rsidR="00A56103" w:rsidRDefault="00A56103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корупції».</w:t>
            </w:r>
          </w:p>
        </w:tc>
      </w:tr>
      <w:tr w:rsidR="00F97B56" w:rsidRPr="009D2D97" w:rsidTr="006B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 w:rsidR="00536233">
              <w:rPr>
                <w:color w:val="000000"/>
                <w:lang w:val="uk-U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      Знання Законів України:</w:t>
            </w:r>
          </w:p>
          <w:p w:rsidR="00F97B56" w:rsidRPr="009D2D97" w:rsidRDefault="00F97B56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«</w:t>
            </w:r>
            <w:r w:rsidRPr="009D2D97">
              <w:rPr>
                <w:lang w:val="uk-UA"/>
              </w:rPr>
              <w:t>Про місцеві державні адміністрації»;</w:t>
            </w:r>
          </w:p>
          <w:p w:rsidR="00F97B56" w:rsidRDefault="00F97B56" w:rsidP="006B5479">
            <w:pPr>
              <w:spacing w:line="0" w:lineRule="atLeast"/>
              <w:rPr>
                <w:lang w:val="uk-UA"/>
              </w:rPr>
            </w:pPr>
            <w:r w:rsidRPr="009D2D9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9D2D97">
              <w:rPr>
                <w:lang w:val="uk-UA"/>
              </w:rPr>
              <w:t>«Про органи місцевого самоврядування в Україні»</w:t>
            </w:r>
            <w:r>
              <w:rPr>
                <w:lang w:val="uk-UA"/>
              </w:rPr>
              <w:t>;</w:t>
            </w:r>
          </w:p>
          <w:p w:rsidR="00F97B56" w:rsidRDefault="00F97B56" w:rsidP="006B5479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  «Про громадські об’єднання»;</w:t>
            </w:r>
          </w:p>
          <w:p w:rsidR="00F97B56" w:rsidRDefault="00F97B56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засади внутрішньої і зовнішньої політики»;</w:t>
            </w:r>
          </w:p>
          <w:p w:rsidR="00F97B56" w:rsidRDefault="00F97B56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політичні партії в Україні»;</w:t>
            </w:r>
          </w:p>
          <w:p w:rsidR="00F97B56" w:rsidRPr="009D2D97" w:rsidRDefault="00F97B56" w:rsidP="006B5479">
            <w:pPr>
              <w:spacing w:line="0" w:lineRule="atLeast"/>
              <w:ind w:left="142" w:hanging="142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політики.</w:t>
            </w:r>
          </w:p>
        </w:tc>
      </w:tr>
    </w:tbl>
    <w:p w:rsidR="00F97B56" w:rsidRDefault="00F97B56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Pr="000E1432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F97B56" w:rsidRPr="000E1432" w:rsidRDefault="00F97B56" w:rsidP="00F97B56">
      <w:pPr>
        <w:pStyle w:val="a3"/>
        <w:ind w:left="5245"/>
        <w:rPr>
          <w:sz w:val="28"/>
          <w:szCs w:val="28"/>
          <w:lang w:val="uk-UA"/>
        </w:rPr>
      </w:pPr>
    </w:p>
    <w:p w:rsidR="007F79B4" w:rsidRDefault="007F79B4" w:rsidP="007F79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ОКАТИЙ</w:t>
      </w:r>
    </w:p>
    <w:p w:rsidR="008E1AE5" w:rsidRPr="00F97B56" w:rsidRDefault="008E1AE5">
      <w:pPr>
        <w:rPr>
          <w:lang w:val="uk-UA"/>
        </w:rPr>
      </w:pPr>
    </w:p>
    <w:sectPr w:rsidR="008E1AE5" w:rsidRPr="00F97B56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B56"/>
    <w:rsid w:val="001921C0"/>
    <w:rsid w:val="002139D6"/>
    <w:rsid w:val="002C2F53"/>
    <w:rsid w:val="004E71EC"/>
    <w:rsid w:val="00530D50"/>
    <w:rsid w:val="00536233"/>
    <w:rsid w:val="005E1BDF"/>
    <w:rsid w:val="00646F86"/>
    <w:rsid w:val="007F79B4"/>
    <w:rsid w:val="00870B7D"/>
    <w:rsid w:val="0089159A"/>
    <w:rsid w:val="008B3291"/>
    <w:rsid w:val="008E1AE5"/>
    <w:rsid w:val="00935412"/>
    <w:rsid w:val="00953151"/>
    <w:rsid w:val="00A12404"/>
    <w:rsid w:val="00A43003"/>
    <w:rsid w:val="00A54C1E"/>
    <w:rsid w:val="00A56103"/>
    <w:rsid w:val="00A914AD"/>
    <w:rsid w:val="00C810B0"/>
    <w:rsid w:val="00E2280C"/>
    <w:rsid w:val="00E33640"/>
    <w:rsid w:val="00E972B3"/>
    <w:rsid w:val="00F50C11"/>
    <w:rsid w:val="00F5739D"/>
    <w:rsid w:val="00F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97B56"/>
  </w:style>
  <w:style w:type="paragraph" w:customStyle="1" w:styleId="rvps7">
    <w:name w:val="rvps7"/>
    <w:basedOn w:val="a"/>
    <w:rsid w:val="00F97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7B56"/>
  </w:style>
  <w:style w:type="paragraph" w:customStyle="1" w:styleId="rvps12">
    <w:name w:val="rvps12"/>
    <w:basedOn w:val="a"/>
    <w:rsid w:val="00F97B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97B5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F97B5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F97B5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4">
    <w:name w:val="Верхній колонтитул Знак"/>
    <w:basedOn w:val="a0"/>
    <w:link w:val="a3"/>
    <w:rsid w:val="00F97B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9">
    <w:name w:val="rvts9"/>
    <w:rsid w:val="00F97B56"/>
  </w:style>
  <w:style w:type="paragraph" w:customStyle="1" w:styleId="a5">
    <w:name w:val="Нормальний текст"/>
    <w:basedOn w:val="a"/>
    <w:rsid w:val="00F97B5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F97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870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p_podilrda@kmda.gov.ua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3867</Words>
  <Characters>2205</Characters>
  <Application>Microsoft Office Word</Application>
  <DocSecurity>0</DocSecurity>
  <Lines>18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19</cp:revision>
  <dcterms:created xsi:type="dcterms:W3CDTF">2018-03-13T12:47:00Z</dcterms:created>
  <dcterms:modified xsi:type="dcterms:W3CDTF">2019-05-28T09:06:00Z</dcterms:modified>
</cp:coreProperties>
</file>