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FEB" w:rsidRPr="00A57FEB" w:rsidRDefault="00A57FEB" w:rsidP="00A57FEB">
      <w:pPr>
        <w:jc w:val="center"/>
        <w:rPr>
          <w:rFonts w:ascii="Times New Roman" w:hAnsi="Times New Roman" w:cs="Times New Roman"/>
          <w:sz w:val="28"/>
          <w:szCs w:val="28"/>
        </w:rPr>
      </w:pPr>
      <w:r w:rsidRPr="00A57FEB">
        <w:rPr>
          <w:rFonts w:ascii="Times New Roman" w:hAnsi="Times New Roman" w:cs="Times New Roman"/>
          <w:sz w:val="28"/>
          <w:szCs w:val="28"/>
        </w:rPr>
        <w:t>ІНФОРМАЦІЯ</w:t>
      </w:r>
    </w:p>
    <w:p w:rsidR="00A57FEB" w:rsidRPr="00A57FEB" w:rsidRDefault="00A57FEB" w:rsidP="00A57FEB">
      <w:pPr>
        <w:rPr>
          <w:rFonts w:ascii="Times New Roman" w:hAnsi="Times New Roman" w:cs="Times New Roman"/>
          <w:sz w:val="28"/>
          <w:szCs w:val="28"/>
        </w:rPr>
      </w:pPr>
    </w:p>
    <w:p w:rsidR="00A57FEB" w:rsidRPr="00A57FEB" w:rsidRDefault="00A57FEB" w:rsidP="00A57FEB">
      <w:pPr>
        <w:jc w:val="both"/>
        <w:rPr>
          <w:rFonts w:ascii="Times New Roman" w:hAnsi="Times New Roman" w:cs="Times New Roman"/>
          <w:sz w:val="28"/>
          <w:szCs w:val="28"/>
        </w:rPr>
      </w:pPr>
      <w:r w:rsidRPr="00A57FEB">
        <w:rPr>
          <w:rFonts w:ascii="Times New Roman" w:hAnsi="Times New Roman" w:cs="Times New Roman"/>
          <w:sz w:val="28"/>
          <w:szCs w:val="28"/>
        </w:rPr>
        <w:t>Подільського управління поліції ГУНП України в місті Києві “Про стан профілактики та протидії злочинності, захисту прав та свобод громадян на території Подільського району міста Києва у 2020 році”</w:t>
      </w:r>
    </w:p>
    <w:p w:rsidR="00A57FEB" w:rsidRPr="00A57FEB" w:rsidRDefault="00A57FEB" w:rsidP="00A57FEB">
      <w:pPr>
        <w:jc w:val="both"/>
        <w:rPr>
          <w:rFonts w:ascii="Times New Roman" w:hAnsi="Times New Roman" w:cs="Times New Roman"/>
          <w:sz w:val="28"/>
          <w:szCs w:val="28"/>
        </w:rPr>
      </w:pPr>
    </w:p>
    <w:p w:rsidR="00A57FEB" w:rsidRPr="00A57FEB" w:rsidRDefault="00A57FEB" w:rsidP="00A57FEB">
      <w:pPr>
        <w:jc w:val="both"/>
        <w:rPr>
          <w:rFonts w:ascii="Times New Roman" w:hAnsi="Times New Roman" w:cs="Times New Roman"/>
          <w:sz w:val="28"/>
          <w:szCs w:val="28"/>
        </w:rPr>
      </w:pPr>
      <w:r w:rsidRPr="00A57FEB">
        <w:rPr>
          <w:rFonts w:ascii="Times New Roman" w:hAnsi="Times New Roman" w:cs="Times New Roman"/>
          <w:sz w:val="28"/>
          <w:szCs w:val="28"/>
        </w:rPr>
        <w:t>Головними і безумовними пріоритетами в роботі поліції є захист людини, її життя і гідності, припинення діяльності організованих угруповань, посилення боротьби з корупцією, наркоманією та нелегальною міграцією.</w:t>
      </w:r>
    </w:p>
    <w:p w:rsidR="00A57FEB" w:rsidRPr="00A57FEB" w:rsidRDefault="00A57FEB" w:rsidP="00A57FEB">
      <w:pPr>
        <w:jc w:val="both"/>
        <w:rPr>
          <w:rFonts w:ascii="Times New Roman" w:hAnsi="Times New Roman" w:cs="Times New Roman"/>
          <w:sz w:val="28"/>
          <w:szCs w:val="28"/>
        </w:rPr>
      </w:pPr>
      <w:r w:rsidRPr="00A57FEB">
        <w:rPr>
          <w:rFonts w:ascii="Times New Roman" w:hAnsi="Times New Roman" w:cs="Times New Roman"/>
          <w:sz w:val="28"/>
          <w:szCs w:val="28"/>
        </w:rPr>
        <w:t>Реалізація заходів при підтримці районної державної адміністрації, у тісній взаємодії з прокуратурою, судом та іншими правоохоронними органами району дали певні позитивні результати, але оперативна обстановка в районі залишається ще складною.</w:t>
      </w:r>
    </w:p>
    <w:p w:rsidR="00A57FEB" w:rsidRPr="00A57FEB" w:rsidRDefault="00A57FEB" w:rsidP="00A57FEB">
      <w:pPr>
        <w:jc w:val="both"/>
        <w:rPr>
          <w:rFonts w:ascii="Times New Roman" w:hAnsi="Times New Roman" w:cs="Times New Roman"/>
          <w:sz w:val="28"/>
          <w:szCs w:val="28"/>
        </w:rPr>
      </w:pPr>
      <w:r w:rsidRPr="00A57FEB">
        <w:rPr>
          <w:rFonts w:ascii="Times New Roman" w:hAnsi="Times New Roman" w:cs="Times New Roman"/>
          <w:sz w:val="28"/>
          <w:szCs w:val="28"/>
        </w:rPr>
        <w:t xml:space="preserve">Так, протягом 2020 року на території Подільського району міста Києва зареєстровано 46 тис. 778 заяв та повідомлень про злочини, що вчинені або готуються, що менше в порівнянні з аналогічним періодом в 2019 році (55 тис. 724 заяв).  </w:t>
      </w:r>
    </w:p>
    <w:p w:rsidR="00A57FEB" w:rsidRPr="00A57FEB" w:rsidRDefault="00A57FEB" w:rsidP="00A57FEB">
      <w:pPr>
        <w:jc w:val="both"/>
        <w:rPr>
          <w:rFonts w:ascii="Times New Roman" w:hAnsi="Times New Roman" w:cs="Times New Roman"/>
          <w:sz w:val="28"/>
          <w:szCs w:val="28"/>
        </w:rPr>
      </w:pPr>
      <w:r w:rsidRPr="00A57FEB">
        <w:rPr>
          <w:rFonts w:ascii="Times New Roman" w:hAnsi="Times New Roman" w:cs="Times New Roman"/>
          <w:sz w:val="28"/>
          <w:szCs w:val="28"/>
        </w:rPr>
        <w:t>Всього зареєстровано до Єдиного реєстру досудових розслідувань 4931 кримінальних правопорушень.</w:t>
      </w:r>
    </w:p>
    <w:p w:rsidR="00A57FEB" w:rsidRPr="00A57FEB" w:rsidRDefault="00A57FEB" w:rsidP="00A57FEB">
      <w:pPr>
        <w:jc w:val="both"/>
        <w:rPr>
          <w:rFonts w:ascii="Times New Roman" w:hAnsi="Times New Roman" w:cs="Times New Roman"/>
          <w:sz w:val="28"/>
          <w:szCs w:val="28"/>
        </w:rPr>
      </w:pPr>
      <w:r w:rsidRPr="00A57FEB">
        <w:rPr>
          <w:rFonts w:ascii="Times New Roman" w:hAnsi="Times New Roman" w:cs="Times New Roman"/>
          <w:sz w:val="28"/>
          <w:szCs w:val="28"/>
        </w:rPr>
        <w:t xml:space="preserve">         Так, в поточному році зареєстровано 2284 злочинів із них розкрито 1126, або 49,2 %, у тому числі скоєно тяжких та особливо тяжких злочинів – 1001, з </w:t>
      </w:r>
      <w:r>
        <w:rPr>
          <w:rFonts w:ascii="Times New Roman" w:hAnsi="Times New Roman" w:cs="Times New Roman"/>
          <w:sz w:val="28"/>
          <w:szCs w:val="28"/>
        </w:rPr>
        <w:t>них розкрито – 519, або 51,8 %.</w:t>
      </w:r>
    </w:p>
    <w:p w:rsidR="00A57FEB" w:rsidRPr="00A57FEB" w:rsidRDefault="00A57FEB" w:rsidP="00A57FEB">
      <w:pPr>
        <w:jc w:val="both"/>
        <w:rPr>
          <w:rFonts w:ascii="Times New Roman" w:hAnsi="Times New Roman" w:cs="Times New Roman"/>
          <w:sz w:val="28"/>
          <w:szCs w:val="28"/>
        </w:rPr>
      </w:pPr>
      <w:r w:rsidRPr="00A57FEB">
        <w:rPr>
          <w:rFonts w:ascii="Times New Roman" w:hAnsi="Times New Roman" w:cs="Times New Roman"/>
          <w:sz w:val="28"/>
          <w:szCs w:val="28"/>
        </w:rPr>
        <w:t>На території району зафіксовано:</w:t>
      </w:r>
    </w:p>
    <w:p w:rsidR="00A57FEB" w:rsidRPr="00A57FEB" w:rsidRDefault="00A57FEB" w:rsidP="00A57FEB">
      <w:pPr>
        <w:jc w:val="both"/>
        <w:rPr>
          <w:rFonts w:ascii="Times New Roman" w:hAnsi="Times New Roman" w:cs="Times New Roman"/>
          <w:sz w:val="28"/>
          <w:szCs w:val="28"/>
        </w:rPr>
      </w:pPr>
      <w:r w:rsidRPr="00A57FEB">
        <w:rPr>
          <w:rFonts w:ascii="Times New Roman" w:hAnsi="Times New Roman" w:cs="Times New Roman"/>
          <w:sz w:val="28"/>
          <w:szCs w:val="28"/>
        </w:rPr>
        <w:t xml:space="preserve">Умисних вбивств - 5,  розкрито 4 залишається не розкритим 1 злочин. </w:t>
      </w:r>
    </w:p>
    <w:p w:rsidR="00A57FEB" w:rsidRPr="00A57FEB" w:rsidRDefault="00A57FEB" w:rsidP="00A57FEB">
      <w:pPr>
        <w:jc w:val="both"/>
        <w:rPr>
          <w:rFonts w:ascii="Times New Roman" w:hAnsi="Times New Roman" w:cs="Times New Roman"/>
          <w:sz w:val="28"/>
          <w:szCs w:val="28"/>
        </w:rPr>
      </w:pPr>
      <w:r w:rsidRPr="00A57FEB">
        <w:rPr>
          <w:rFonts w:ascii="Times New Roman" w:hAnsi="Times New Roman" w:cs="Times New Roman"/>
          <w:sz w:val="28"/>
          <w:szCs w:val="28"/>
        </w:rPr>
        <w:t>Вчинено 14 навмисних тяжких тілесних ушкоджень, розкриті всі злочини даного виду за поточний рік.</w:t>
      </w:r>
    </w:p>
    <w:p w:rsidR="00A57FEB" w:rsidRPr="00A57FEB" w:rsidRDefault="00A57FEB" w:rsidP="00A57FEB">
      <w:pPr>
        <w:jc w:val="both"/>
        <w:rPr>
          <w:rFonts w:ascii="Times New Roman" w:hAnsi="Times New Roman" w:cs="Times New Roman"/>
          <w:sz w:val="28"/>
          <w:szCs w:val="28"/>
        </w:rPr>
      </w:pPr>
      <w:r w:rsidRPr="00A57FEB">
        <w:rPr>
          <w:rFonts w:ascii="Times New Roman" w:hAnsi="Times New Roman" w:cs="Times New Roman"/>
          <w:sz w:val="28"/>
          <w:szCs w:val="28"/>
        </w:rPr>
        <w:t xml:space="preserve">Зареєстровано 3 умисних тяжких тілесних ушкодження зі смертельними наслідками, всі злочини розкрито. </w:t>
      </w:r>
    </w:p>
    <w:p w:rsidR="00A57FEB" w:rsidRPr="00A57FEB" w:rsidRDefault="00A57FEB" w:rsidP="00A57FEB">
      <w:pPr>
        <w:jc w:val="both"/>
        <w:rPr>
          <w:rFonts w:ascii="Times New Roman" w:hAnsi="Times New Roman" w:cs="Times New Roman"/>
          <w:sz w:val="28"/>
          <w:szCs w:val="28"/>
        </w:rPr>
      </w:pPr>
      <w:r w:rsidRPr="00A57FEB">
        <w:rPr>
          <w:rFonts w:ascii="Times New Roman" w:hAnsi="Times New Roman" w:cs="Times New Roman"/>
          <w:sz w:val="28"/>
          <w:szCs w:val="28"/>
        </w:rPr>
        <w:t xml:space="preserve">За 2020 рік зареєстровано 4 розбійних нападів, розкриті всі злочини даного виду за поточний рік. </w:t>
      </w:r>
    </w:p>
    <w:p w:rsidR="00A57FEB" w:rsidRPr="00A57FEB" w:rsidRDefault="00A57FEB" w:rsidP="00A57FEB">
      <w:pPr>
        <w:jc w:val="both"/>
        <w:rPr>
          <w:rFonts w:ascii="Times New Roman" w:hAnsi="Times New Roman" w:cs="Times New Roman"/>
          <w:sz w:val="28"/>
          <w:szCs w:val="28"/>
        </w:rPr>
      </w:pPr>
      <w:r w:rsidRPr="00A57FEB">
        <w:rPr>
          <w:rFonts w:ascii="Times New Roman" w:hAnsi="Times New Roman" w:cs="Times New Roman"/>
          <w:sz w:val="28"/>
          <w:szCs w:val="28"/>
        </w:rPr>
        <w:t>З числа зареєстрованих незаконних заволодінь транспортними засобами (43), встановлено осіб, винн</w:t>
      </w:r>
      <w:r>
        <w:rPr>
          <w:rFonts w:ascii="Times New Roman" w:hAnsi="Times New Roman" w:cs="Times New Roman"/>
          <w:sz w:val="28"/>
          <w:szCs w:val="28"/>
        </w:rPr>
        <w:t>их у вчиненні – 18, або 41,8 %.</w:t>
      </w:r>
    </w:p>
    <w:p w:rsidR="00A57FEB" w:rsidRPr="00A57FEB" w:rsidRDefault="00A57FEB" w:rsidP="00A57FEB">
      <w:pPr>
        <w:jc w:val="both"/>
        <w:rPr>
          <w:rFonts w:ascii="Times New Roman" w:hAnsi="Times New Roman" w:cs="Times New Roman"/>
          <w:sz w:val="28"/>
          <w:szCs w:val="28"/>
        </w:rPr>
      </w:pPr>
      <w:r w:rsidRPr="00A57FEB">
        <w:rPr>
          <w:rFonts w:ascii="Times New Roman" w:hAnsi="Times New Roman" w:cs="Times New Roman"/>
          <w:sz w:val="28"/>
          <w:szCs w:val="28"/>
        </w:rPr>
        <w:t>Також, значну частку з загальної кількості зареєстрованих, становлять злочини, вчинені в житловому секторі. Це насамперед є крадіжки із помешкань громадян, автомобілів, крадіжки ліфтового обладнання та вуличні злочини, зокрема пограбування.</w:t>
      </w:r>
    </w:p>
    <w:p w:rsidR="00A57FEB" w:rsidRPr="00A57FEB" w:rsidRDefault="00A57FEB" w:rsidP="00A57FEB">
      <w:pPr>
        <w:jc w:val="both"/>
        <w:rPr>
          <w:rFonts w:ascii="Times New Roman" w:hAnsi="Times New Roman" w:cs="Times New Roman"/>
          <w:sz w:val="28"/>
          <w:szCs w:val="28"/>
        </w:rPr>
      </w:pPr>
      <w:r w:rsidRPr="00A57FEB">
        <w:rPr>
          <w:rFonts w:ascii="Times New Roman" w:hAnsi="Times New Roman" w:cs="Times New Roman"/>
          <w:sz w:val="28"/>
          <w:szCs w:val="28"/>
        </w:rPr>
        <w:lastRenderedPageBreak/>
        <w:t>Так, за 2020 рік зареєстровано 49 грабунків, із них розкрито 26.</w:t>
      </w:r>
    </w:p>
    <w:p w:rsidR="00A57FEB" w:rsidRPr="00A57FEB" w:rsidRDefault="00A57FEB" w:rsidP="00A57FEB">
      <w:pPr>
        <w:jc w:val="both"/>
        <w:rPr>
          <w:rFonts w:ascii="Times New Roman" w:hAnsi="Times New Roman" w:cs="Times New Roman"/>
          <w:sz w:val="28"/>
          <w:szCs w:val="28"/>
        </w:rPr>
      </w:pPr>
      <w:r w:rsidRPr="00A57FEB">
        <w:rPr>
          <w:rFonts w:ascii="Times New Roman" w:hAnsi="Times New Roman" w:cs="Times New Roman"/>
          <w:sz w:val="28"/>
          <w:szCs w:val="28"/>
        </w:rPr>
        <w:t xml:space="preserve">Всього зареєстровано крадіжок – 824, з них  200 скоєно з помешкань громадян. Відсоток розкриття таких злочинів становить: грабунків 53,0 %, квартирних крадіжок 59,5 %. </w:t>
      </w:r>
    </w:p>
    <w:p w:rsidR="00A57FEB" w:rsidRPr="00A57FEB" w:rsidRDefault="00A57FEB" w:rsidP="00A57FEB">
      <w:pPr>
        <w:jc w:val="both"/>
        <w:rPr>
          <w:rFonts w:ascii="Times New Roman" w:hAnsi="Times New Roman" w:cs="Times New Roman"/>
          <w:sz w:val="28"/>
          <w:szCs w:val="28"/>
        </w:rPr>
      </w:pPr>
      <w:r w:rsidRPr="00A57FEB">
        <w:rPr>
          <w:rFonts w:ascii="Times New Roman" w:hAnsi="Times New Roman" w:cs="Times New Roman"/>
          <w:sz w:val="28"/>
          <w:szCs w:val="28"/>
        </w:rPr>
        <w:t>Також, особовим складом управління поліції проводяться відповідні заходи, щодо виявлення та викриття організованих злочинних груп та окремих осіб, які діють у сфері незаконного обігу наркотиків.</w:t>
      </w:r>
    </w:p>
    <w:p w:rsidR="00A57FEB" w:rsidRPr="00A57FEB" w:rsidRDefault="00A57FEB" w:rsidP="00A57FEB">
      <w:pPr>
        <w:jc w:val="both"/>
        <w:rPr>
          <w:rFonts w:ascii="Times New Roman" w:hAnsi="Times New Roman" w:cs="Times New Roman"/>
          <w:sz w:val="28"/>
          <w:szCs w:val="28"/>
        </w:rPr>
      </w:pPr>
      <w:r w:rsidRPr="00A57FEB">
        <w:rPr>
          <w:rFonts w:ascii="Times New Roman" w:hAnsi="Times New Roman" w:cs="Times New Roman"/>
          <w:sz w:val="28"/>
          <w:szCs w:val="28"/>
        </w:rPr>
        <w:t xml:space="preserve">За звітний період виявлено 227 фактів незаконного обігу наркотичних засобів та психотропних речовин, у тому числі: </w:t>
      </w:r>
    </w:p>
    <w:p w:rsidR="00A57FEB" w:rsidRPr="00A57FEB" w:rsidRDefault="00A57FEB" w:rsidP="00A57FEB">
      <w:pPr>
        <w:jc w:val="both"/>
        <w:rPr>
          <w:rFonts w:ascii="Times New Roman" w:hAnsi="Times New Roman" w:cs="Times New Roman"/>
          <w:sz w:val="28"/>
          <w:szCs w:val="28"/>
        </w:rPr>
      </w:pPr>
      <w:r w:rsidRPr="00A57FEB">
        <w:rPr>
          <w:rFonts w:ascii="Times New Roman" w:hAnsi="Times New Roman" w:cs="Times New Roman"/>
          <w:sz w:val="28"/>
          <w:szCs w:val="28"/>
        </w:rPr>
        <w:t>- 30 фактів збуту наркотиків;</w:t>
      </w:r>
    </w:p>
    <w:p w:rsidR="00A57FEB" w:rsidRPr="00A57FEB" w:rsidRDefault="00A57FEB" w:rsidP="00A57FEB">
      <w:pPr>
        <w:jc w:val="both"/>
        <w:rPr>
          <w:rFonts w:ascii="Times New Roman" w:hAnsi="Times New Roman" w:cs="Times New Roman"/>
          <w:sz w:val="28"/>
          <w:szCs w:val="28"/>
        </w:rPr>
      </w:pPr>
      <w:r w:rsidRPr="00A57FEB">
        <w:rPr>
          <w:rFonts w:ascii="Times New Roman" w:hAnsi="Times New Roman" w:cs="Times New Roman"/>
          <w:sz w:val="28"/>
          <w:szCs w:val="28"/>
        </w:rPr>
        <w:t>- 14 фактів організації або утримання місць для незаконного вживання, виробництва чи виготовлення наркотичних засобів, психотропних речовин або їх аналогів. До адміністративної відповідальності за незаконне зберігання наркотичних засобів без мети збуту в невеликих розмірах притягнуто 176 осіб.</w:t>
      </w:r>
    </w:p>
    <w:p w:rsidR="00A57FEB" w:rsidRPr="00A57FEB" w:rsidRDefault="00A57FEB" w:rsidP="00A57FEB">
      <w:pPr>
        <w:jc w:val="both"/>
        <w:rPr>
          <w:rFonts w:ascii="Times New Roman" w:hAnsi="Times New Roman" w:cs="Times New Roman"/>
          <w:sz w:val="28"/>
          <w:szCs w:val="28"/>
        </w:rPr>
      </w:pPr>
      <w:r w:rsidRPr="00A57FEB">
        <w:rPr>
          <w:rFonts w:ascii="Times New Roman" w:hAnsi="Times New Roman" w:cs="Times New Roman"/>
          <w:sz w:val="28"/>
          <w:szCs w:val="28"/>
        </w:rPr>
        <w:t>Також, систематично проводяться перевірки додержання вимог законодавства з питань протидії незаконному обігу наркотичних засобів та психотропних речовин у розважальних закладах та інших місцях масового відпочинку громадян (ресторани, дискотеки, каф</w:t>
      </w:r>
      <w:r>
        <w:rPr>
          <w:rFonts w:ascii="Times New Roman" w:hAnsi="Times New Roman" w:cs="Times New Roman"/>
          <w:sz w:val="28"/>
          <w:szCs w:val="28"/>
        </w:rPr>
        <w:t xml:space="preserve">е, бари, казино, нічні клуби). </w:t>
      </w:r>
    </w:p>
    <w:p w:rsidR="00A57FEB" w:rsidRPr="00A57FEB" w:rsidRDefault="00A57FEB" w:rsidP="00A57FEB">
      <w:pPr>
        <w:jc w:val="both"/>
        <w:rPr>
          <w:rFonts w:ascii="Times New Roman" w:hAnsi="Times New Roman" w:cs="Times New Roman"/>
          <w:sz w:val="28"/>
          <w:szCs w:val="28"/>
        </w:rPr>
      </w:pPr>
      <w:r w:rsidRPr="00A57FEB">
        <w:rPr>
          <w:rFonts w:ascii="Times New Roman" w:hAnsi="Times New Roman" w:cs="Times New Roman"/>
          <w:sz w:val="28"/>
          <w:szCs w:val="28"/>
        </w:rPr>
        <w:t>На території обслуговування кількість злочинів, скоєних в умовах вулиці                 становить 266, поряд з цим кількість злочинів вчинених в громадських місцях                                      562, а відсоток розкриття цих злочинів склада</w:t>
      </w:r>
      <w:r>
        <w:rPr>
          <w:rFonts w:ascii="Times New Roman" w:hAnsi="Times New Roman" w:cs="Times New Roman"/>
          <w:sz w:val="28"/>
          <w:szCs w:val="28"/>
        </w:rPr>
        <w:t>є: 62,0 % та 61,9 % відповідно.</w:t>
      </w:r>
    </w:p>
    <w:p w:rsidR="00A57FEB" w:rsidRPr="00A57FEB" w:rsidRDefault="00A57FEB" w:rsidP="00A57FEB">
      <w:pPr>
        <w:jc w:val="both"/>
        <w:rPr>
          <w:rFonts w:ascii="Times New Roman" w:hAnsi="Times New Roman" w:cs="Times New Roman"/>
          <w:sz w:val="28"/>
          <w:szCs w:val="28"/>
        </w:rPr>
      </w:pPr>
      <w:r w:rsidRPr="00A57FEB">
        <w:rPr>
          <w:rFonts w:ascii="Times New Roman" w:hAnsi="Times New Roman" w:cs="Times New Roman"/>
          <w:sz w:val="28"/>
          <w:szCs w:val="28"/>
        </w:rPr>
        <w:t>З числа вчинених злочинів в громадських місцях зареєстровано – 4 розбійних нападів, розкрито – 4; 49 пограбувань,  розкрито – 26;                                   24</w:t>
      </w:r>
      <w:r>
        <w:rPr>
          <w:rFonts w:ascii="Times New Roman" w:hAnsi="Times New Roman" w:cs="Times New Roman"/>
          <w:sz w:val="28"/>
          <w:szCs w:val="28"/>
        </w:rPr>
        <w:t xml:space="preserve"> – хуліганства, розкрито – 13. </w:t>
      </w:r>
    </w:p>
    <w:p w:rsidR="00A57FEB" w:rsidRPr="00A57FEB" w:rsidRDefault="00A57FEB" w:rsidP="00A57FEB">
      <w:pPr>
        <w:jc w:val="both"/>
        <w:rPr>
          <w:rFonts w:ascii="Times New Roman" w:hAnsi="Times New Roman" w:cs="Times New Roman"/>
          <w:sz w:val="28"/>
          <w:szCs w:val="28"/>
        </w:rPr>
      </w:pPr>
      <w:r w:rsidRPr="00A57FEB">
        <w:rPr>
          <w:rFonts w:ascii="Times New Roman" w:hAnsi="Times New Roman" w:cs="Times New Roman"/>
          <w:sz w:val="28"/>
          <w:szCs w:val="28"/>
        </w:rPr>
        <w:t>Велика увага приділяється профілактиці та протидії вчиненню насильства у сім'ї. За 2020 рік працівниками сектору дільничних офіцерів поліції відділу превенції на облік поставлено 473 (в 2019 – 400) особи, які вчинили насильство в сім'ї та притягнено до адміністративної відповідальності за ст. 173-2 КУпАП 732 (в 2019 – 674) особи.</w:t>
      </w:r>
    </w:p>
    <w:p w:rsidR="00A57FEB" w:rsidRPr="00A57FEB" w:rsidRDefault="00A57FEB" w:rsidP="00A57FEB">
      <w:pPr>
        <w:jc w:val="both"/>
        <w:rPr>
          <w:rFonts w:ascii="Times New Roman" w:hAnsi="Times New Roman" w:cs="Times New Roman"/>
          <w:sz w:val="28"/>
          <w:szCs w:val="28"/>
        </w:rPr>
      </w:pPr>
      <w:r w:rsidRPr="00A57FEB">
        <w:rPr>
          <w:rFonts w:ascii="Times New Roman" w:hAnsi="Times New Roman" w:cs="Times New Roman"/>
          <w:sz w:val="28"/>
          <w:szCs w:val="28"/>
        </w:rPr>
        <w:t>Взято під адміністративний нагляд по ініціативі поліції 16 (в 2019</w:t>
      </w:r>
      <w:r>
        <w:rPr>
          <w:rFonts w:ascii="Times New Roman" w:hAnsi="Times New Roman" w:cs="Times New Roman"/>
          <w:sz w:val="28"/>
          <w:szCs w:val="28"/>
        </w:rPr>
        <w:t xml:space="preserve"> – 18) осіб, раніше засуджених.</w:t>
      </w:r>
    </w:p>
    <w:p w:rsidR="00A57FEB" w:rsidRPr="00A57FEB" w:rsidRDefault="00A57FEB" w:rsidP="00A57FEB">
      <w:pPr>
        <w:jc w:val="both"/>
        <w:rPr>
          <w:rFonts w:ascii="Times New Roman" w:hAnsi="Times New Roman" w:cs="Times New Roman"/>
          <w:sz w:val="28"/>
          <w:szCs w:val="28"/>
        </w:rPr>
      </w:pPr>
      <w:r w:rsidRPr="00A57FEB">
        <w:rPr>
          <w:rFonts w:ascii="Times New Roman" w:hAnsi="Times New Roman" w:cs="Times New Roman"/>
          <w:sz w:val="28"/>
          <w:szCs w:val="28"/>
        </w:rPr>
        <w:t xml:space="preserve">Протягом 2020 року сектором ювенальної превенції спільно із службою у справах неповнолітніх районної державної адміністрації та іншими службами управління поліції вжито ряд заходів, спрямованих на попередження і розкриття злочинів, учинених неповнолітніми та відносно них, а також притягненню до відповідальності дорослих, які втягують підлітків у злочинну діяльність. </w:t>
      </w:r>
    </w:p>
    <w:p w:rsidR="00A57FEB" w:rsidRPr="00A57FEB" w:rsidRDefault="00A57FEB" w:rsidP="00A57FEB">
      <w:pPr>
        <w:jc w:val="both"/>
        <w:rPr>
          <w:rFonts w:ascii="Times New Roman" w:hAnsi="Times New Roman" w:cs="Times New Roman"/>
          <w:sz w:val="28"/>
          <w:szCs w:val="28"/>
        </w:rPr>
      </w:pPr>
      <w:r w:rsidRPr="00A57FEB">
        <w:rPr>
          <w:rFonts w:ascii="Times New Roman" w:hAnsi="Times New Roman" w:cs="Times New Roman"/>
          <w:sz w:val="28"/>
          <w:szCs w:val="28"/>
        </w:rPr>
        <w:lastRenderedPageBreak/>
        <w:t xml:space="preserve">Проведено 28 спільних рейдів зі службою у справах дітей Подільської РДА. Під час проведених рейдів з вулиць району вилучено. 12 поміщено до Центру соціально-психологічної реабілітації дітей  № 1 та лікарняні заклади. </w:t>
      </w:r>
    </w:p>
    <w:p w:rsidR="00A57FEB" w:rsidRPr="00A57FEB" w:rsidRDefault="00A57FEB" w:rsidP="00A57FEB">
      <w:pPr>
        <w:jc w:val="both"/>
        <w:rPr>
          <w:rFonts w:ascii="Times New Roman" w:hAnsi="Times New Roman" w:cs="Times New Roman"/>
          <w:sz w:val="28"/>
          <w:szCs w:val="28"/>
        </w:rPr>
      </w:pPr>
      <w:r w:rsidRPr="00A57FEB">
        <w:rPr>
          <w:rFonts w:ascii="Times New Roman" w:hAnsi="Times New Roman" w:cs="Times New Roman"/>
          <w:sz w:val="28"/>
          <w:szCs w:val="28"/>
        </w:rPr>
        <w:t xml:space="preserve">Також, за 2020 рік працівниками сектору ювенальної превенції виявлено та доставлено до управління поліції 89 дітей, із них 17 за вчинення кримінальних правопорушень, 60 за вчинення адміністративних правопорушень, 12, які залишили місце мешкання, або залишились без нагляду дорослих.     </w:t>
      </w:r>
    </w:p>
    <w:p w:rsidR="00A57FEB" w:rsidRPr="00A57FEB" w:rsidRDefault="00A57FEB" w:rsidP="00A57FEB">
      <w:pPr>
        <w:jc w:val="both"/>
        <w:rPr>
          <w:rFonts w:ascii="Times New Roman" w:hAnsi="Times New Roman" w:cs="Times New Roman"/>
          <w:sz w:val="28"/>
          <w:szCs w:val="28"/>
        </w:rPr>
      </w:pPr>
      <w:r w:rsidRPr="00A57FEB">
        <w:rPr>
          <w:rFonts w:ascii="Times New Roman" w:hAnsi="Times New Roman" w:cs="Times New Roman"/>
          <w:sz w:val="28"/>
          <w:szCs w:val="28"/>
        </w:rPr>
        <w:t xml:space="preserve">З метою забезпечення зайнятості підлітків, які не мають постійних доходів і джерел для існування, надання соціальної підтримки неповнолітнім, організації їх дозвілля і відпочинку, до центру зайнятості району постійно надаються списки неповнолітніх, які перебувають на обліку органів поліції і </w:t>
      </w:r>
      <w:r>
        <w:rPr>
          <w:rFonts w:ascii="Times New Roman" w:hAnsi="Times New Roman" w:cs="Times New Roman"/>
          <w:sz w:val="28"/>
          <w:szCs w:val="28"/>
        </w:rPr>
        <w:t>потребують соціального захисту.</w:t>
      </w:r>
    </w:p>
    <w:p w:rsidR="00A57FEB" w:rsidRPr="00A57FEB" w:rsidRDefault="00A57FEB" w:rsidP="00A57FEB">
      <w:pPr>
        <w:jc w:val="both"/>
        <w:rPr>
          <w:rFonts w:ascii="Times New Roman" w:hAnsi="Times New Roman" w:cs="Times New Roman"/>
          <w:sz w:val="28"/>
          <w:szCs w:val="28"/>
        </w:rPr>
      </w:pPr>
      <w:r w:rsidRPr="00A57FEB">
        <w:rPr>
          <w:rFonts w:ascii="Times New Roman" w:hAnsi="Times New Roman" w:cs="Times New Roman"/>
          <w:sz w:val="28"/>
          <w:szCs w:val="28"/>
        </w:rPr>
        <w:t>Значним впливом на негативну тенденцію вчинення злочинів відзначився карантин введений в державі, оскільки деякі громадяни залишились без роботи, не мають стабільного заробітку тому вчиняють злочини.</w:t>
      </w:r>
    </w:p>
    <w:p w:rsidR="00A57FEB" w:rsidRPr="00A57FEB" w:rsidRDefault="00A57FEB" w:rsidP="00A57FEB">
      <w:pPr>
        <w:jc w:val="both"/>
        <w:rPr>
          <w:rFonts w:ascii="Times New Roman" w:hAnsi="Times New Roman" w:cs="Times New Roman"/>
          <w:sz w:val="28"/>
          <w:szCs w:val="28"/>
        </w:rPr>
      </w:pPr>
      <w:r w:rsidRPr="00A57FEB">
        <w:rPr>
          <w:rFonts w:ascii="Times New Roman" w:hAnsi="Times New Roman" w:cs="Times New Roman"/>
          <w:sz w:val="28"/>
          <w:szCs w:val="28"/>
        </w:rPr>
        <w:t>За звітний період 2020 року було складено 36 адміністративних протоколів за ст. 164-10 КУпАП (Порушення законодавства, що регулює здійснення операцій з металобрухтом), які в подальшому було направлено до Подільського районного суду міста Києва.</w:t>
      </w:r>
    </w:p>
    <w:p w:rsidR="00A57FEB" w:rsidRPr="00A57FEB" w:rsidRDefault="00A57FEB" w:rsidP="00A57FEB">
      <w:pPr>
        <w:jc w:val="both"/>
        <w:rPr>
          <w:rFonts w:ascii="Times New Roman" w:hAnsi="Times New Roman" w:cs="Times New Roman"/>
          <w:sz w:val="28"/>
          <w:szCs w:val="28"/>
        </w:rPr>
      </w:pPr>
      <w:r w:rsidRPr="00A57FEB">
        <w:rPr>
          <w:rFonts w:ascii="Times New Roman" w:hAnsi="Times New Roman" w:cs="Times New Roman"/>
          <w:sz w:val="28"/>
          <w:szCs w:val="28"/>
        </w:rPr>
        <w:t>Також працівниками СДОП ВП Подільського управління поліції постійно здійснюється контроль за додержанням вимог чинного законодавства в частині здійснення несанкціонованої торгівлі алкогольними напоями без наявності ліцензії або без марок акцизного збору та було складено 19 адміністративних протоколів за ч. 1 ст. 156 КУпАП (Порушення правил торгівлі пивом, алкогольними, слабоалкогольними напоями і тютюновими виробами).  Значна увага приділяється припиненню несанкціонованої торгівлі на території району – за ст. 160 КУпАП (Торгівля з рук у невстановлених місцях) складено 83 адміністративних протоколи.</w:t>
      </w:r>
    </w:p>
    <w:p w:rsidR="00A57FEB" w:rsidRDefault="00A57FEB" w:rsidP="00A57FEB">
      <w:pPr>
        <w:jc w:val="both"/>
        <w:rPr>
          <w:rFonts w:ascii="Times New Roman" w:hAnsi="Times New Roman" w:cs="Times New Roman"/>
          <w:sz w:val="28"/>
          <w:szCs w:val="28"/>
        </w:rPr>
      </w:pPr>
      <w:r w:rsidRPr="00A57FEB">
        <w:rPr>
          <w:rFonts w:ascii="Times New Roman" w:hAnsi="Times New Roman" w:cs="Times New Roman"/>
          <w:sz w:val="28"/>
          <w:szCs w:val="28"/>
        </w:rPr>
        <w:t xml:space="preserve">Після введення карантинних обмежень, з метою запобігання поширенню  гострої респіраторної хвороби COVID-19, спричиненої короновірусом SARS-CoV-2, працівники управління поліції активно здійснюють контроль за  дотриманням правил протиепідемічної безпеки на території району – на постійній основі проводяться перевірки їх дотримання як громадянами, так і суб’єктами господарювання. Загалом, з початку карантину, за ст.44 ч.3 КУпАП (порушення правил карантину людей) працівниками районного управління поліції складено 447 протоколів про </w:t>
      </w:r>
      <w:r>
        <w:rPr>
          <w:rFonts w:ascii="Times New Roman" w:hAnsi="Times New Roman" w:cs="Times New Roman"/>
          <w:sz w:val="28"/>
          <w:szCs w:val="28"/>
        </w:rPr>
        <w:t>адміністративні правопорушення.</w:t>
      </w:r>
    </w:p>
    <w:p w:rsidR="00A57FEB" w:rsidRPr="00A57FEB" w:rsidRDefault="00A57FEB" w:rsidP="00A57FEB">
      <w:pPr>
        <w:jc w:val="both"/>
        <w:rPr>
          <w:rFonts w:ascii="Times New Roman" w:hAnsi="Times New Roman" w:cs="Times New Roman"/>
          <w:sz w:val="28"/>
          <w:szCs w:val="28"/>
        </w:rPr>
      </w:pPr>
    </w:p>
    <w:p w:rsidR="00A57FEB" w:rsidRDefault="00A57FEB" w:rsidP="00A57FEB">
      <w:pPr>
        <w:jc w:val="both"/>
        <w:rPr>
          <w:rFonts w:ascii="Times New Roman" w:hAnsi="Times New Roman" w:cs="Times New Roman"/>
          <w:sz w:val="28"/>
          <w:szCs w:val="28"/>
        </w:rPr>
      </w:pPr>
      <w:r w:rsidRPr="00A57FEB">
        <w:rPr>
          <w:rFonts w:ascii="Times New Roman" w:hAnsi="Times New Roman" w:cs="Times New Roman"/>
          <w:sz w:val="28"/>
          <w:szCs w:val="28"/>
        </w:rPr>
        <w:t>Подільське УП ГУ НП України в місті Києві</w:t>
      </w:r>
    </w:p>
    <w:p w:rsidR="00A57FEB" w:rsidRDefault="00A57FEB" w:rsidP="00A57FEB">
      <w:pPr>
        <w:jc w:val="both"/>
        <w:rPr>
          <w:rFonts w:ascii="Times New Roman" w:hAnsi="Times New Roman" w:cs="Times New Roman"/>
          <w:sz w:val="28"/>
          <w:szCs w:val="28"/>
        </w:rPr>
      </w:pPr>
    </w:p>
    <w:p w:rsidR="00A57FEB" w:rsidRPr="00A57FEB" w:rsidRDefault="00A57FEB" w:rsidP="00A57FEB">
      <w:pPr>
        <w:jc w:val="center"/>
        <w:rPr>
          <w:rFonts w:ascii="Times New Roman" w:hAnsi="Times New Roman" w:cs="Times New Roman"/>
          <w:sz w:val="28"/>
          <w:szCs w:val="28"/>
        </w:rPr>
      </w:pPr>
      <w:r>
        <w:rPr>
          <w:rFonts w:ascii="Times New Roman" w:hAnsi="Times New Roman" w:cs="Times New Roman"/>
          <w:sz w:val="28"/>
          <w:szCs w:val="28"/>
        </w:rPr>
        <w:lastRenderedPageBreak/>
        <w:t>ПРО</w:t>
      </w:r>
      <w:r>
        <w:rPr>
          <w:rFonts w:ascii="Times New Roman" w:hAnsi="Times New Roman" w:cs="Times New Roman"/>
          <w:sz w:val="28"/>
          <w:szCs w:val="28"/>
          <w:lang w:val="uk-UA"/>
        </w:rPr>
        <w:t>Є</w:t>
      </w:r>
      <w:bookmarkStart w:id="0" w:name="_GoBack"/>
      <w:bookmarkEnd w:id="0"/>
      <w:r w:rsidRPr="00A57FEB">
        <w:rPr>
          <w:rFonts w:ascii="Times New Roman" w:hAnsi="Times New Roman" w:cs="Times New Roman"/>
          <w:sz w:val="28"/>
          <w:szCs w:val="28"/>
        </w:rPr>
        <w:t>КТ ДОРУЧЕНЬ</w:t>
      </w:r>
    </w:p>
    <w:p w:rsidR="00A57FEB" w:rsidRPr="00A57FEB" w:rsidRDefault="00A57FEB" w:rsidP="00A57FEB">
      <w:pPr>
        <w:jc w:val="both"/>
        <w:rPr>
          <w:rFonts w:ascii="Times New Roman" w:hAnsi="Times New Roman" w:cs="Times New Roman"/>
          <w:sz w:val="28"/>
          <w:szCs w:val="28"/>
        </w:rPr>
      </w:pPr>
      <w:r w:rsidRPr="00A57FEB">
        <w:rPr>
          <w:rFonts w:ascii="Times New Roman" w:hAnsi="Times New Roman" w:cs="Times New Roman"/>
          <w:sz w:val="28"/>
          <w:szCs w:val="28"/>
        </w:rPr>
        <w:t>з питання профілактики та протидії злочинності, захисту прав та свобод громадян на території Подільського району міста Києва</w:t>
      </w:r>
    </w:p>
    <w:p w:rsidR="00A57FEB" w:rsidRPr="00A57FEB" w:rsidRDefault="00A57FEB" w:rsidP="00A57FEB">
      <w:pPr>
        <w:jc w:val="both"/>
        <w:rPr>
          <w:rFonts w:ascii="Times New Roman" w:hAnsi="Times New Roman" w:cs="Times New Roman"/>
          <w:sz w:val="28"/>
          <w:szCs w:val="28"/>
        </w:rPr>
      </w:pPr>
    </w:p>
    <w:p w:rsidR="00A57FEB" w:rsidRPr="00A57FEB" w:rsidRDefault="00A57FEB" w:rsidP="00A57FEB">
      <w:pPr>
        <w:jc w:val="both"/>
        <w:rPr>
          <w:rFonts w:ascii="Times New Roman" w:hAnsi="Times New Roman" w:cs="Times New Roman"/>
          <w:sz w:val="28"/>
          <w:szCs w:val="28"/>
        </w:rPr>
      </w:pPr>
      <w:r w:rsidRPr="00A57FEB">
        <w:rPr>
          <w:rFonts w:ascii="Times New Roman" w:hAnsi="Times New Roman" w:cs="Times New Roman"/>
          <w:sz w:val="28"/>
          <w:szCs w:val="28"/>
        </w:rPr>
        <w:t>Слухали: т.в.о. начальника Подільського управління поліції Головного управління Національної поліції у місті Києві підполковника поліції Дмитра КОЖУХІВСЬКОГО “Про стан профілактики та протидії злочинності, захисту прав та свобод громадян на території Под</w:t>
      </w:r>
      <w:r>
        <w:rPr>
          <w:rFonts w:ascii="Times New Roman" w:hAnsi="Times New Roman" w:cs="Times New Roman"/>
          <w:sz w:val="28"/>
          <w:szCs w:val="28"/>
        </w:rPr>
        <w:t>ільського району міста Києва ”.</w:t>
      </w:r>
    </w:p>
    <w:p w:rsidR="00A57FEB" w:rsidRPr="00A57FEB" w:rsidRDefault="00A57FEB" w:rsidP="00A57FEB">
      <w:pPr>
        <w:jc w:val="both"/>
        <w:rPr>
          <w:rFonts w:ascii="Times New Roman" w:hAnsi="Times New Roman" w:cs="Times New Roman"/>
          <w:sz w:val="28"/>
          <w:szCs w:val="28"/>
        </w:rPr>
      </w:pPr>
      <w:r>
        <w:rPr>
          <w:rFonts w:ascii="Times New Roman" w:hAnsi="Times New Roman" w:cs="Times New Roman"/>
          <w:sz w:val="28"/>
          <w:szCs w:val="28"/>
        </w:rPr>
        <w:t>ВИРІШИЛИ:</w:t>
      </w:r>
    </w:p>
    <w:p w:rsidR="00A57FEB" w:rsidRPr="00A57FEB" w:rsidRDefault="00A57FEB" w:rsidP="00A57FEB">
      <w:pPr>
        <w:jc w:val="both"/>
        <w:rPr>
          <w:rFonts w:ascii="Times New Roman" w:hAnsi="Times New Roman" w:cs="Times New Roman"/>
          <w:sz w:val="28"/>
          <w:szCs w:val="28"/>
        </w:rPr>
      </w:pPr>
      <w:r w:rsidRPr="00A57FEB">
        <w:rPr>
          <w:rFonts w:ascii="Times New Roman" w:hAnsi="Times New Roman" w:cs="Times New Roman"/>
          <w:sz w:val="28"/>
          <w:szCs w:val="28"/>
        </w:rPr>
        <w:t>1. Провести обстеження вулиць, під’їздів та прибудинкових територій. Вжити заходів щодо забезпечення їх освітлення, своєчасного виявлення та закриття горищ, підвальних та інших технічних приміщень.</w:t>
      </w:r>
    </w:p>
    <w:p w:rsidR="00A57FEB" w:rsidRPr="00A57FEB" w:rsidRDefault="00A57FEB" w:rsidP="00A57FEB">
      <w:pPr>
        <w:jc w:val="both"/>
        <w:rPr>
          <w:rFonts w:ascii="Times New Roman" w:hAnsi="Times New Roman" w:cs="Times New Roman"/>
          <w:sz w:val="28"/>
          <w:szCs w:val="28"/>
        </w:rPr>
      </w:pPr>
      <w:r w:rsidRPr="00A57FEB">
        <w:rPr>
          <w:rFonts w:ascii="Times New Roman" w:hAnsi="Times New Roman" w:cs="Times New Roman"/>
          <w:sz w:val="28"/>
          <w:szCs w:val="28"/>
        </w:rPr>
        <w:t>Виконавець: РДА, СДОП УП</w:t>
      </w:r>
    </w:p>
    <w:p w:rsidR="00A57FEB" w:rsidRPr="00A57FEB" w:rsidRDefault="00A57FEB" w:rsidP="00A57FEB">
      <w:pPr>
        <w:jc w:val="both"/>
        <w:rPr>
          <w:rFonts w:ascii="Times New Roman" w:hAnsi="Times New Roman" w:cs="Times New Roman"/>
          <w:sz w:val="28"/>
          <w:szCs w:val="28"/>
        </w:rPr>
      </w:pPr>
      <w:r>
        <w:rPr>
          <w:rFonts w:ascii="Times New Roman" w:hAnsi="Times New Roman" w:cs="Times New Roman"/>
          <w:sz w:val="28"/>
          <w:szCs w:val="28"/>
        </w:rPr>
        <w:t>Термін: щомісяця</w:t>
      </w:r>
    </w:p>
    <w:p w:rsidR="00A57FEB" w:rsidRPr="00A57FEB" w:rsidRDefault="00A57FEB" w:rsidP="00A57FEB">
      <w:pPr>
        <w:jc w:val="both"/>
        <w:rPr>
          <w:rFonts w:ascii="Times New Roman" w:hAnsi="Times New Roman" w:cs="Times New Roman"/>
          <w:sz w:val="28"/>
          <w:szCs w:val="28"/>
        </w:rPr>
      </w:pPr>
      <w:r w:rsidRPr="00A57FEB">
        <w:rPr>
          <w:rFonts w:ascii="Times New Roman" w:hAnsi="Times New Roman" w:cs="Times New Roman"/>
          <w:sz w:val="28"/>
          <w:szCs w:val="28"/>
        </w:rPr>
        <w:t>2. Провести спільні рейди з виявлення безпритульних та бездоглядних неповнолітніх на вулицях району. Під час рейдів здійснювати відвідування неблагополучних сімей з метою проведення відповідної роботи щодо корегування поведінки дорослих у відношенні дітей, які перебувають на вихованні. З метою забезпечення зайнятості підлітків кризових категорій та неповнолітніх, які перебувають на обліках органів поліції, підлітків з малозабезпечених сімей, організації їх дозвілля і відпочинку, ввести безкоштовні сеанси для відвідування кінотеатрів, спортивних клубів, тощо.</w:t>
      </w:r>
    </w:p>
    <w:p w:rsidR="00A57FEB" w:rsidRPr="00A57FEB" w:rsidRDefault="00A57FEB" w:rsidP="00A57FEB">
      <w:pPr>
        <w:jc w:val="both"/>
        <w:rPr>
          <w:rFonts w:ascii="Times New Roman" w:hAnsi="Times New Roman" w:cs="Times New Roman"/>
          <w:sz w:val="28"/>
          <w:szCs w:val="28"/>
        </w:rPr>
      </w:pPr>
      <w:r w:rsidRPr="00A57FEB">
        <w:rPr>
          <w:rFonts w:ascii="Times New Roman" w:hAnsi="Times New Roman" w:cs="Times New Roman"/>
          <w:sz w:val="28"/>
          <w:szCs w:val="28"/>
        </w:rPr>
        <w:t xml:space="preserve">Виконавець: служба у справах неповнолітніх РДА, СЮП УП </w:t>
      </w:r>
    </w:p>
    <w:p w:rsidR="00A57FEB" w:rsidRPr="00A57FEB" w:rsidRDefault="00A57FEB" w:rsidP="00A57FEB">
      <w:pPr>
        <w:jc w:val="both"/>
        <w:rPr>
          <w:rFonts w:ascii="Times New Roman" w:hAnsi="Times New Roman" w:cs="Times New Roman"/>
          <w:sz w:val="28"/>
          <w:szCs w:val="28"/>
        </w:rPr>
      </w:pPr>
      <w:r>
        <w:rPr>
          <w:rFonts w:ascii="Times New Roman" w:hAnsi="Times New Roman" w:cs="Times New Roman"/>
          <w:sz w:val="28"/>
          <w:szCs w:val="28"/>
        </w:rPr>
        <w:t>Термін: протягом 2021 року</w:t>
      </w:r>
    </w:p>
    <w:p w:rsidR="00A57FEB" w:rsidRPr="00A57FEB" w:rsidRDefault="00A57FEB" w:rsidP="00A57FEB">
      <w:pPr>
        <w:jc w:val="both"/>
        <w:rPr>
          <w:rFonts w:ascii="Times New Roman" w:hAnsi="Times New Roman" w:cs="Times New Roman"/>
          <w:sz w:val="28"/>
          <w:szCs w:val="28"/>
        </w:rPr>
      </w:pPr>
      <w:r w:rsidRPr="00A57FEB">
        <w:rPr>
          <w:rFonts w:ascii="Times New Roman" w:hAnsi="Times New Roman" w:cs="Times New Roman"/>
          <w:sz w:val="28"/>
          <w:szCs w:val="28"/>
        </w:rPr>
        <w:t xml:space="preserve">3. Систематично проводити перевірки додержання вимог законодавства з питань протидії незаконному обігу наркотичних засобів та психотропних речовин у розважальних закладах та інших місцях масового відпочинку громадян (ресторани, дискотеки, кафе, бари, казино, нічні клуби). У разі встановлення фактів вживання чи збуту в них наркотичних засобів або психотропних речовин, приймати заходи до припинення діяльності таких закладів. Розробити інформаційні матеріали з питань профілактики наркоманії для розповсюдження їх у навчальних закладах, закладах охорони здоров’я, транспорті та інші.  </w:t>
      </w:r>
    </w:p>
    <w:p w:rsidR="00A57FEB" w:rsidRPr="00A57FEB" w:rsidRDefault="00A57FEB" w:rsidP="00A57FEB">
      <w:pPr>
        <w:jc w:val="both"/>
        <w:rPr>
          <w:rFonts w:ascii="Times New Roman" w:hAnsi="Times New Roman" w:cs="Times New Roman"/>
          <w:sz w:val="28"/>
          <w:szCs w:val="28"/>
        </w:rPr>
      </w:pPr>
      <w:r w:rsidRPr="00A57FEB">
        <w:rPr>
          <w:rFonts w:ascii="Times New Roman" w:hAnsi="Times New Roman" w:cs="Times New Roman"/>
          <w:sz w:val="28"/>
          <w:szCs w:val="28"/>
        </w:rPr>
        <w:t xml:space="preserve">Виконавець: УП, РДА </w:t>
      </w:r>
    </w:p>
    <w:p w:rsidR="00A57FEB" w:rsidRPr="00A57FEB" w:rsidRDefault="00A57FEB" w:rsidP="00A57FEB">
      <w:pPr>
        <w:jc w:val="both"/>
        <w:rPr>
          <w:rFonts w:ascii="Times New Roman" w:hAnsi="Times New Roman" w:cs="Times New Roman"/>
          <w:sz w:val="28"/>
          <w:szCs w:val="28"/>
        </w:rPr>
      </w:pPr>
      <w:r w:rsidRPr="00A57FEB">
        <w:rPr>
          <w:rFonts w:ascii="Times New Roman" w:hAnsi="Times New Roman" w:cs="Times New Roman"/>
          <w:sz w:val="28"/>
          <w:szCs w:val="28"/>
        </w:rPr>
        <w:t>Термін: протягом 2021 р</w:t>
      </w:r>
      <w:r>
        <w:rPr>
          <w:rFonts w:ascii="Times New Roman" w:hAnsi="Times New Roman" w:cs="Times New Roman"/>
          <w:sz w:val="28"/>
          <w:szCs w:val="28"/>
        </w:rPr>
        <w:t>оку</w:t>
      </w:r>
    </w:p>
    <w:p w:rsidR="00A57FEB" w:rsidRPr="00A57FEB" w:rsidRDefault="00A57FEB" w:rsidP="00A57FEB">
      <w:pPr>
        <w:jc w:val="both"/>
        <w:rPr>
          <w:rFonts w:ascii="Times New Roman" w:hAnsi="Times New Roman" w:cs="Times New Roman"/>
          <w:sz w:val="28"/>
          <w:szCs w:val="28"/>
        </w:rPr>
      </w:pPr>
      <w:r w:rsidRPr="00A57FEB">
        <w:rPr>
          <w:rFonts w:ascii="Times New Roman" w:hAnsi="Times New Roman" w:cs="Times New Roman"/>
          <w:sz w:val="28"/>
          <w:szCs w:val="28"/>
        </w:rPr>
        <w:t>4. Вжити заходів щодо забезпечення належної охорони під’їздів жилих будинків, в першу чергу впровадження в них служби консьєржів, технічного захисту.</w:t>
      </w:r>
    </w:p>
    <w:p w:rsidR="00A57FEB" w:rsidRPr="00A57FEB" w:rsidRDefault="00A57FEB" w:rsidP="00A57FEB">
      <w:pPr>
        <w:jc w:val="both"/>
        <w:rPr>
          <w:rFonts w:ascii="Times New Roman" w:hAnsi="Times New Roman" w:cs="Times New Roman"/>
          <w:sz w:val="28"/>
          <w:szCs w:val="28"/>
        </w:rPr>
      </w:pPr>
      <w:r w:rsidRPr="00A57FEB">
        <w:rPr>
          <w:rFonts w:ascii="Times New Roman" w:hAnsi="Times New Roman" w:cs="Times New Roman"/>
          <w:sz w:val="28"/>
          <w:szCs w:val="28"/>
        </w:rPr>
        <w:lastRenderedPageBreak/>
        <w:t>Виконавець: РДА, УП</w:t>
      </w:r>
    </w:p>
    <w:p w:rsidR="00A57FEB" w:rsidRPr="00A57FEB" w:rsidRDefault="00A57FEB" w:rsidP="00A57FEB">
      <w:pPr>
        <w:jc w:val="both"/>
        <w:rPr>
          <w:rFonts w:ascii="Times New Roman" w:hAnsi="Times New Roman" w:cs="Times New Roman"/>
          <w:sz w:val="28"/>
          <w:szCs w:val="28"/>
        </w:rPr>
      </w:pPr>
      <w:r>
        <w:rPr>
          <w:rFonts w:ascii="Times New Roman" w:hAnsi="Times New Roman" w:cs="Times New Roman"/>
          <w:sz w:val="28"/>
          <w:szCs w:val="28"/>
        </w:rPr>
        <w:t>Термін: протягом 2021 року</w:t>
      </w:r>
    </w:p>
    <w:p w:rsidR="00A57FEB" w:rsidRPr="00A57FEB" w:rsidRDefault="00A57FEB" w:rsidP="00A57FEB">
      <w:pPr>
        <w:jc w:val="both"/>
        <w:rPr>
          <w:rFonts w:ascii="Times New Roman" w:hAnsi="Times New Roman" w:cs="Times New Roman"/>
          <w:sz w:val="28"/>
          <w:szCs w:val="28"/>
        </w:rPr>
      </w:pPr>
      <w:r w:rsidRPr="00A57FEB">
        <w:rPr>
          <w:rFonts w:ascii="Times New Roman" w:hAnsi="Times New Roman" w:cs="Times New Roman"/>
          <w:sz w:val="28"/>
          <w:szCs w:val="28"/>
        </w:rPr>
        <w:t>5. З метою попередження та розкриття крадіжок ліфтового обладнання, люків, кабелю, дротів електромереж, організувати перевірки пунктів прийому металобрухту, розташованих на території району. У разі виявлення фактів їх функціонування з порушенням вимог чинного законодавства або прийняття ними викраденого майна міського господарства вживати заходів щодо припинення їх діяльності.</w:t>
      </w:r>
    </w:p>
    <w:p w:rsidR="00A57FEB" w:rsidRPr="00A57FEB" w:rsidRDefault="00A57FEB" w:rsidP="00A57FEB">
      <w:pPr>
        <w:jc w:val="both"/>
        <w:rPr>
          <w:rFonts w:ascii="Times New Roman" w:hAnsi="Times New Roman" w:cs="Times New Roman"/>
          <w:sz w:val="28"/>
          <w:szCs w:val="28"/>
        </w:rPr>
      </w:pPr>
      <w:r w:rsidRPr="00A57FEB">
        <w:rPr>
          <w:rFonts w:ascii="Times New Roman" w:hAnsi="Times New Roman" w:cs="Times New Roman"/>
          <w:sz w:val="28"/>
          <w:szCs w:val="28"/>
        </w:rPr>
        <w:t>Виконавець: СДОП, ВКП УП, РДА</w:t>
      </w:r>
    </w:p>
    <w:p w:rsidR="00A57FEB" w:rsidRPr="00A57FEB" w:rsidRDefault="00A57FEB" w:rsidP="00A57FEB">
      <w:pPr>
        <w:jc w:val="both"/>
        <w:rPr>
          <w:rFonts w:ascii="Times New Roman" w:hAnsi="Times New Roman" w:cs="Times New Roman"/>
          <w:sz w:val="28"/>
          <w:szCs w:val="28"/>
        </w:rPr>
      </w:pPr>
      <w:r>
        <w:rPr>
          <w:rFonts w:ascii="Times New Roman" w:hAnsi="Times New Roman" w:cs="Times New Roman"/>
          <w:sz w:val="28"/>
          <w:szCs w:val="28"/>
        </w:rPr>
        <w:t>Термін: щомісячно</w:t>
      </w:r>
    </w:p>
    <w:p w:rsidR="00A57FEB" w:rsidRPr="00A57FEB" w:rsidRDefault="00A57FEB" w:rsidP="00A57FEB">
      <w:pPr>
        <w:jc w:val="both"/>
        <w:rPr>
          <w:rFonts w:ascii="Times New Roman" w:hAnsi="Times New Roman" w:cs="Times New Roman"/>
          <w:sz w:val="28"/>
          <w:szCs w:val="28"/>
        </w:rPr>
      </w:pPr>
      <w:r w:rsidRPr="00A57FEB">
        <w:rPr>
          <w:rFonts w:ascii="Times New Roman" w:hAnsi="Times New Roman" w:cs="Times New Roman"/>
          <w:sz w:val="28"/>
          <w:szCs w:val="28"/>
        </w:rPr>
        <w:t>6. Організувати та провести зустрічі з керівниками та працівниками житлово-комунальних служб з метою попередження крадіжок, угонів і викрадань автотранспорту та правопорушень у житловому секторі, оперативного обміну інформацією про осіб, які ведуть сумнівний спосіб життя.</w:t>
      </w:r>
    </w:p>
    <w:p w:rsidR="00A57FEB" w:rsidRPr="00A57FEB" w:rsidRDefault="00A57FEB" w:rsidP="00A57FEB">
      <w:pPr>
        <w:jc w:val="both"/>
        <w:rPr>
          <w:rFonts w:ascii="Times New Roman" w:hAnsi="Times New Roman" w:cs="Times New Roman"/>
          <w:sz w:val="28"/>
          <w:szCs w:val="28"/>
        </w:rPr>
      </w:pPr>
      <w:r w:rsidRPr="00A57FEB">
        <w:rPr>
          <w:rFonts w:ascii="Times New Roman" w:hAnsi="Times New Roman" w:cs="Times New Roman"/>
          <w:sz w:val="28"/>
          <w:szCs w:val="28"/>
        </w:rPr>
        <w:t>Виконавець: СДОП УП, РДА</w:t>
      </w:r>
    </w:p>
    <w:p w:rsidR="00A57FEB" w:rsidRPr="00A57FEB" w:rsidRDefault="00A57FEB" w:rsidP="00A57FEB">
      <w:pPr>
        <w:jc w:val="both"/>
        <w:rPr>
          <w:rFonts w:ascii="Times New Roman" w:hAnsi="Times New Roman" w:cs="Times New Roman"/>
          <w:sz w:val="28"/>
          <w:szCs w:val="28"/>
        </w:rPr>
      </w:pPr>
      <w:r>
        <w:rPr>
          <w:rFonts w:ascii="Times New Roman" w:hAnsi="Times New Roman" w:cs="Times New Roman"/>
          <w:sz w:val="28"/>
          <w:szCs w:val="28"/>
        </w:rPr>
        <w:t>Термін: протягом 2021 року</w:t>
      </w:r>
    </w:p>
    <w:p w:rsidR="00A57FEB" w:rsidRPr="00A57FEB" w:rsidRDefault="00A57FEB" w:rsidP="00A57FEB">
      <w:pPr>
        <w:jc w:val="both"/>
        <w:rPr>
          <w:rFonts w:ascii="Times New Roman" w:hAnsi="Times New Roman" w:cs="Times New Roman"/>
          <w:sz w:val="28"/>
          <w:szCs w:val="28"/>
        </w:rPr>
      </w:pPr>
      <w:r w:rsidRPr="00A57FEB">
        <w:rPr>
          <w:rFonts w:ascii="Times New Roman" w:hAnsi="Times New Roman" w:cs="Times New Roman"/>
          <w:sz w:val="28"/>
          <w:szCs w:val="28"/>
        </w:rPr>
        <w:t>7. Організувати проведення заходів щодо викриття фактів виготовлення та реалізації фальсифікованих продуктів народного вжитку, реалізації товарів без спеціальних дозволів, з порушенням правил торгівлі, завезених до міста контрабандним шляхом, з несправними ваговимірювальними приладами, неякісного товару чи без сертифікатів відповідності.</w:t>
      </w:r>
    </w:p>
    <w:p w:rsidR="00A57FEB" w:rsidRPr="00A57FEB" w:rsidRDefault="00A57FEB" w:rsidP="00A57FEB">
      <w:pPr>
        <w:jc w:val="both"/>
        <w:rPr>
          <w:rFonts w:ascii="Times New Roman" w:hAnsi="Times New Roman" w:cs="Times New Roman"/>
          <w:sz w:val="28"/>
          <w:szCs w:val="28"/>
        </w:rPr>
      </w:pPr>
      <w:r w:rsidRPr="00A57FEB">
        <w:rPr>
          <w:rFonts w:ascii="Times New Roman" w:hAnsi="Times New Roman" w:cs="Times New Roman"/>
          <w:sz w:val="28"/>
          <w:szCs w:val="28"/>
        </w:rPr>
        <w:t xml:space="preserve">Виконавець: відділ з питань захисту прав споживачів, УП </w:t>
      </w:r>
    </w:p>
    <w:p w:rsidR="00A57FEB" w:rsidRPr="00A57FEB" w:rsidRDefault="00A57FEB" w:rsidP="00A57FEB">
      <w:pPr>
        <w:jc w:val="both"/>
        <w:rPr>
          <w:rFonts w:ascii="Times New Roman" w:hAnsi="Times New Roman" w:cs="Times New Roman"/>
          <w:sz w:val="28"/>
          <w:szCs w:val="28"/>
        </w:rPr>
      </w:pPr>
      <w:r>
        <w:rPr>
          <w:rFonts w:ascii="Times New Roman" w:hAnsi="Times New Roman" w:cs="Times New Roman"/>
          <w:sz w:val="28"/>
          <w:szCs w:val="28"/>
        </w:rPr>
        <w:t>Термін: протягом 2021 року</w:t>
      </w:r>
    </w:p>
    <w:p w:rsidR="00A57FEB" w:rsidRPr="00A57FEB" w:rsidRDefault="00A57FEB" w:rsidP="00A57FEB">
      <w:pPr>
        <w:jc w:val="both"/>
        <w:rPr>
          <w:rFonts w:ascii="Times New Roman" w:hAnsi="Times New Roman" w:cs="Times New Roman"/>
          <w:sz w:val="28"/>
          <w:szCs w:val="28"/>
        </w:rPr>
      </w:pPr>
      <w:r w:rsidRPr="00A57FEB">
        <w:rPr>
          <w:rFonts w:ascii="Times New Roman" w:hAnsi="Times New Roman" w:cs="Times New Roman"/>
          <w:sz w:val="28"/>
          <w:szCs w:val="28"/>
        </w:rPr>
        <w:t>8. За допомогою засобів масової інформації доводити до населення інформацію про стан правопорядку в районі та результати боротьби правоохоронних органів зі злочинністю.</w:t>
      </w:r>
    </w:p>
    <w:p w:rsidR="00A57FEB" w:rsidRPr="00A57FEB" w:rsidRDefault="00A57FEB" w:rsidP="00A57FEB">
      <w:pPr>
        <w:jc w:val="both"/>
        <w:rPr>
          <w:rFonts w:ascii="Times New Roman" w:hAnsi="Times New Roman" w:cs="Times New Roman"/>
          <w:sz w:val="28"/>
          <w:szCs w:val="28"/>
        </w:rPr>
      </w:pPr>
      <w:r w:rsidRPr="00A57FEB">
        <w:rPr>
          <w:rFonts w:ascii="Times New Roman" w:hAnsi="Times New Roman" w:cs="Times New Roman"/>
          <w:sz w:val="28"/>
          <w:szCs w:val="28"/>
        </w:rPr>
        <w:t>Виконавець: УП</w:t>
      </w:r>
    </w:p>
    <w:p w:rsidR="00A57FEB" w:rsidRPr="00A57FEB" w:rsidRDefault="00A57FEB" w:rsidP="00A57FEB">
      <w:pPr>
        <w:jc w:val="both"/>
        <w:rPr>
          <w:rFonts w:ascii="Times New Roman" w:hAnsi="Times New Roman" w:cs="Times New Roman"/>
          <w:sz w:val="28"/>
          <w:szCs w:val="28"/>
        </w:rPr>
      </w:pPr>
      <w:r>
        <w:rPr>
          <w:rFonts w:ascii="Times New Roman" w:hAnsi="Times New Roman" w:cs="Times New Roman"/>
          <w:sz w:val="28"/>
          <w:szCs w:val="28"/>
        </w:rPr>
        <w:t>Термін: щотижнево</w:t>
      </w:r>
    </w:p>
    <w:p w:rsidR="00A57FEB" w:rsidRPr="00A57FEB" w:rsidRDefault="00A57FEB" w:rsidP="00A57FEB">
      <w:pPr>
        <w:jc w:val="both"/>
        <w:rPr>
          <w:rFonts w:ascii="Times New Roman" w:hAnsi="Times New Roman" w:cs="Times New Roman"/>
          <w:sz w:val="28"/>
          <w:szCs w:val="28"/>
        </w:rPr>
      </w:pPr>
    </w:p>
    <w:p w:rsidR="00A57FEB" w:rsidRPr="00A57FEB" w:rsidRDefault="00A57FEB" w:rsidP="00A57FEB">
      <w:pPr>
        <w:jc w:val="both"/>
        <w:rPr>
          <w:rFonts w:ascii="Times New Roman" w:hAnsi="Times New Roman" w:cs="Times New Roman"/>
          <w:sz w:val="28"/>
          <w:szCs w:val="28"/>
        </w:rPr>
      </w:pPr>
      <w:r w:rsidRPr="00A57FEB">
        <w:rPr>
          <w:rFonts w:ascii="Times New Roman" w:hAnsi="Times New Roman" w:cs="Times New Roman"/>
          <w:sz w:val="28"/>
          <w:szCs w:val="28"/>
        </w:rPr>
        <w:t xml:space="preserve">Т.в.о. начальника Подільського </w:t>
      </w:r>
    </w:p>
    <w:p w:rsidR="00A57FEB" w:rsidRPr="00A57FEB" w:rsidRDefault="00A57FEB" w:rsidP="00A57FEB">
      <w:pPr>
        <w:jc w:val="both"/>
        <w:rPr>
          <w:rFonts w:ascii="Times New Roman" w:hAnsi="Times New Roman" w:cs="Times New Roman"/>
          <w:sz w:val="28"/>
          <w:szCs w:val="28"/>
        </w:rPr>
      </w:pPr>
      <w:r w:rsidRPr="00A57FEB">
        <w:rPr>
          <w:rFonts w:ascii="Times New Roman" w:hAnsi="Times New Roman" w:cs="Times New Roman"/>
          <w:sz w:val="28"/>
          <w:szCs w:val="28"/>
        </w:rPr>
        <w:t>УП ГУНП у м. Києві</w:t>
      </w:r>
      <w:r w:rsidRPr="00A57FEB">
        <w:rPr>
          <w:rFonts w:ascii="Times New Roman" w:hAnsi="Times New Roman" w:cs="Times New Roman"/>
          <w:sz w:val="28"/>
          <w:szCs w:val="28"/>
        </w:rPr>
        <w:tab/>
      </w:r>
    </w:p>
    <w:p w:rsidR="003568F7" w:rsidRPr="00A57FEB" w:rsidRDefault="00A57FEB" w:rsidP="00A57FEB">
      <w:pPr>
        <w:jc w:val="both"/>
        <w:rPr>
          <w:rFonts w:ascii="Times New Roman" w:hAnsi="Times New Roman" w:cs="Times New Roman"/>
          <w:sz w:val="28"/>
          <w:szCs w:val="28"/>
        </w:rPr>
      </w:pPr>
      <w:r w:rsidRPr="00A57FEB">
        <w:rPr>
          <w:rFonts w:ascii="Times New Roman" w:hAnsi="Times New Roman" w:cs="Times New Roman"/>
          <w:sz w:val="28"/>
          <w:szCs w:val="28"/>
        </w:rPr>
        <w:t>підполковник поліції</w:t>
      </w:r>
      <w:r w:rsidRPr="00A57FEB">
        <w:rPr>
          <w:rFonts w:ascii="Times New Roman" w:hAnsi="Times New Roman" w:cs="Times New Roman"/>
          <w:sz w:val="28"/>
          <w:szCs w:val="28"/>
        </w:rPr>
        <w:tab/>
      </w:r>
      <w:r w:rsidRPr="00A57FEB">
        <w:rPr>
          <w:rFonts w:ascii="Times New Roman" w:hAnsi="Times New Roman" w:cs="Times New Roman"/>
          <w:sz w:val="28"/>
          <w:szCs w:val="28"/>
        </w:rPr>
        <w:tab/>
      </w:r>
      <w:r w:rsidRPr="00A57FEB">
        <w:rPr>
          <w:rFonts w:ascii="Times New Roman" w:hAnsi="Times New Roman" w:cs="Times New Roman"/>
          <w:sz w:val="28"/>
          <w:szCs w:val="28"/>
        </w:rPr>
        <w:tab/>
      </w:r>
      <w:r w:rsidRPr="00A57FEB">
        <w:rPr>
          <w:rFonts w:ascii="Times New Roman" w:hAnsi="Times New Roman" w:cs="Times New Roman"/>
          <w:sz w:val="28"/>
          <w:szCs w:val="28"/>
        </w:rPr>
        <w:tab/>
      </w:r>
      <w:r w:rsidRPr="00A57FEB">
        <w:rPr>
          <w:rFonts w:ascii="Times New Roman" w:hAnsi="Times New Roman" w:cs="Times New Roman"/>
          <w:sz w:val="28"/>
          <w:szCs w:val="28"/>
        </w:rPr>
        <w:tab/>
        <w:t xml:space="preserve">     Дмитро КОЖУХІВСЬКИЙ</w:t>
      </w:r>
    </w:p>
    <w:sectPr w:rsidR="003568F7" w:rsidRPr="00A57FE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A75"/>
    <w:rsid w:val="003568F7"/>
    <w:rsid w:val="00A53A75"/>
    <w:rsid w:val="00A57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CC020"/>
  <w15:chartTrackingRefBased/>
  <w15:docId w15:val="{C923AD3A-C2BA-48A3-878C-942CD123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1568</Words>
  <Characters>8940</Characters>
  <Application>Microsoft Office Word</Application>
  <DocSecurity>0</DocSecurity>
  <Lines>74</Lines>
  <Paragraphs>20</Paragraphs>
  <ScaleCrop>false</ScaleCrop>
  <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Шіошвілі Світлана Володимирівна</dc:creator>
  <cp:keywords/>
  <dc:description/>
  <cp:lastModifiedBy>Шіошвілі Світлана Володимирівна</cp:lastModifiedBy>
  <cp:revision>2</cp:revision>
  <dcterms:created xsi:type="dcterms:W3CDTF">2020-12-28T12:10:00Z</dcterms:created>
  <dcterms:modified xsi:type="dcterms:W3CDTF">2020-12-28T12:17:00Z</dcterms:modified>
</cp:coreProperties>
</file>