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BB72" w14:textId="77777777" w:rsidR="004B1998" w:rsidRDefault="004B1998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822614" w14:textId="77777777" w:rsidR="00B3263A" w:rsidRDefault="00B3263A" w:rsidP="00B3263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14:paraId="4AFBD9FB" w14:textId="194BAD3C" w:rsidR="00B3263A" w:rsidRDefault="00B3263A" w:rsidP="00B3263A">
      <w:pPr>
        <w:spacing w:after="0"/>
        <w:ind w:left="6372" w:firstLine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наказ управління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житлово-комунального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 державної адміністрації</w:t>
      </w:r>
    </w:p>
    <w:p w14:paraId="0F0BBD1B" w14:textId="22F414B2" w:rsidR="004B1998" w:rsidRDefault="00B3263A" w:rsidP="00B3263A">
      <w:pPr>
        <w:shd w:val="clear" w:color="auto" w:fill="FFFFFF"/>
        <w:spacing w:before="150" w:after="150" w:line="240" w:lineRule="auto"/>
        <w:ind w:left="5954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.2020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43-Н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</w:p>
    <w:p w14:paraId="4600421F" w14:textId="7B83EC43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931E6B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5E2723F4" w:rsidR="00314D12" w:rsidRPr="00314D12" w:rsidRDefault="004B1998" w:rsidP="003A1A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відділу бухг</w:t>
            </w:r>
            <w:r w:rsidR="003A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алтерського обліку та звітності,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 «В»</w:t>
            </w:r>
          </w:p>
        </w:tc>
      </w:tr>
      <w:tr w:rsidR="00314D12" w:rsidRPr="00314D12" w14:paraId="0E55653B" w14:textId="77777777" w:rsidTr="00931E6B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5D61547" w14:textId="647EC3BF" w:rsidR="00931E6B" w:rsidRPr="00931E6B" w:rsidRDefault="00931E6B" w:rsidP="00931E6B">
            <w:pPr>
              <w:pStyle w:val="a6"/>
              <w:rPr>
                <w:sz w:val="24"/>
                <w:lang w:val="ru-RU"/>
              </w:rPr>
            </w:pPr>
            <w:r w:rsidRPr="00931E6B">
              <w:rPr>
                <w:sz w:val="24"/>
              </w:rPr>
              <w:t xml:space="preserve">1. </w:t>
            </w:r>
            <w:r w:rsidRPr="00931E6B">
              <w:rPr>
                <w:rFonts w:eastAsia="Calibri"/>
                <w:sz w:val="24"/>
              </w:rPr>
              <w:t xml:space="preserve">Готує первинні документи для реєстрації та проведення видатків </w:t>
            </w:r>
            <w:r w:rsidRPr="00931E6B">
              <w:rPr>
                <w:sz w:val="24"/>
              </w:rPr>
              <w:t>на утримання управління через  УДКСУ у Подільському р-ні</w:t>
            </w:r>
            <w:r w:rsidRPr="00931E6B">
              <w:rPr>
                <w:sz w:val="24"/>
              </w:rPr>
              <w:t xml:space="preserve"> </w:t>
            </w:r>
            <w:proofErr w:type="spellStart"/>
            <w:r w:rsidRPr="00931E6B">
              <w:rPr>
                <w:sz w:val="24"/>
              </w:rPr>
              <w:t>м.Києва</w:t>
            </w:r>
            <w:proofErr w:type="spellEnd"/>
            <w:r w:rsidRPr="00931E6B">
              <w:rPr>
                <w:sz w:val="24"/>
              </w:rPr>
              <w:t>.</w:t>
            </w:r>
          </w:p>
          <w:p w14:paraId="30B33466" w14:textId="55A0E902" w:rsidR="00931E6B" w:rsidRDefault="00931E6B" w:rsidP="00931E6B">
            <w:pPr>
              <w:spacing w:before="150" w:after="15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Здійснює ведення бухгалтерського обліку фінансово-господарської діяльності управління відповідно до національних положень (стандартів) бухгалтерського обліку в державному секторі, а також інших нормативно – правових актів щодо методології ведення бухгалтерського обліку</w:t>
            </w:r>
            <w:proofErr w:type="gramStart"/>
            <w:r w:rsidRPr="00931E6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м/о 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17), веде картки аналітичного обліку видатків, асигнувань та облік активів.</w:t>
            </w:r>
          </w:p>
          <w:p w14:paraId="1917DB61" w14:textId="3A22E098" w:rsidR="00931E6B" w:rsidRDefault="00931E6B" w:rsidP="00931E6B">
            <w:pPr>
              <w:spacing w:before="150" w:after="15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E6B">
              <w:rPr>
                <w:rFonts w:ascii="Times New Roman" w:hAnsi="Times New Roman" w:cs="Times New Roman"/>
                <w:sz w:val="24"/>
                <w:szCs w:val="24"/>
              </w:rPr>
              <w:t>Здійснює аналіз видатків управління та в разі виникнення необхідності внесення змін до кошторисних призначень по управлінні, готує відповідні пропозиції та обґрунтування.</w:t>
            </w:r>
          </w:p>
          <w:p w14:paraId="4F804D9E" w14:textId="6FED9EBB" w:rsidR="00931E6B" w:rsidRDefault="00931E6B" w:rsidP="00931E6B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t xml:space="preserve">4. </w:t>
            </w:r>
            <w:r>
              <w:t>Здійснює аналіз видатків управління та в</w:t>
            </w:r>
            <w:r w:rsidRPr="00EF2B71">
              <w:t xml:space="preserve"> разі виникнення необхідності внесення змін до кошторисних призначень по управлінні</w:t>
            </w:r>
            <w:r>
              <w:t>, готує</w:t>
            </w:r>
            <w:r w:rsidRPr="00EF2B71">
              <w:t xml:space="preserve"> відповідн</w:t>
            </w:r>
            <w:r>
              <w:t>і</w:t>
            </w:r>
            <w:r w:rsidRPr="00EF2B71">
              <w:t xml:space="preserve"> пропозиці</w:t>
            </w:r>
            <w:r>
              <w:t>ї</w:t>
            </w:r>
            <w:r w:rsidRPr="00EF2B71">
              <w:t xml:space="preserve"> та обґрунтуван</w:t>
            </w:r>
            <w:r>
              <w:t>ня</w:t>
            </w:r>
            <w:r w:rsidRPr="00EF2B71">
              <w:t>.</w:t>
            </w:r>
          </w:p>
          <w:p w14:paraId="09EF6EE9" w14:textId="77777777" w:rsidR="00931E6B" w:rsidRDefault="00931E6B" w:rsidP="00931E6B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</w:p>
          <w:p w14:paraId="082E8DE1" w14:textId="32F0994F" w:rsidR="00931E6B" w:rsidRDefault="00931E6B" w:rsidP="00931E6B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t>5</w:t>
            </w:r>
            <w:r>
              <w:t>. Складає та подає статистичну звітність управління, звітність до Департаменту комунальної власності та бюджетну звітність до УДКСУ у Подільському р-ні</w:t>
            </w:r>
            <w:r w:rsidRPr="00EF2B71">
              <w:t xml:space="preserve"> </w:t>
            </w:r>
            <w:r>
              <w:t xml:space="preserve">за встановленими  </w:t>
            </w:r>
            <w:r w:rsidRPr="00EF2B71">
              <w:t xml:space="preserve">формами та з дотриманням періодичності і термінів </w:t>
            </w:r>
            <w:r>
              <w:t xml:space="preserve">її </w:t>
            </w:r>
            <w:r w:rsidRPr="00EF2B71">
              <w:t>подання</w:t>
            </w:r>
            <w:r>
              <w:t>.</w:t>
            </w:r>
          </w:p>
          <w:p w14:paraId="7D059E4B" w14:textId="1F468874" w:rsidR="00931E6B" w:rsidRDefault="00931E6B" w:rsidP="00931E6B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</w:p>
          <w:p w14:paraId="670F06AD" w14:textId="646CCCEC" w:rsidR="00931E6B" w:rsidRPr="00931E6B" w:rsidRDefault="00931E6B" w:rsidP="00931E6B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t xml:space="preserve">6. </w:t>
            </w:r>
            <w:r w:rsidRPr="00EF2B71">
              <w:t>Пров</w:t>
            </w:r>
            <w:r>
              <w:t>одить</w:t>
            </w:r>
            <w:r w:rsidRPr="00EF2B71">
              <w:t xml:space="preserve"> звір</w:t>
            </w:r>
            <w:r>
              <w:t>ку</w:t>
            </w:r>
            <w:r w:rsidRPr="00EF2B71">
              <w:t xml:space="preserve"> взаєморозрахунків з постачальниками товарів, робіт і послуг.</w:t>
            </w:r>
          </w:p>
          <w:p w14:paraId="455E3D41" w14:textId="083FCD62" w:rsidR="00314D12" w:rsidRPr="00931E6B" w:rsidRDefault="00931E6B" w:rsidP="00931E6B">
            <w:pPr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451F" w:rsidRPr="00931E6B">
              <w:rPr>
                <w:rFonts w:ascii="Times New Roman" w:eastAsia="Times New Roman" w:hAnsi="Times New Roman" w:cs="Times New Roman"/>
                <w:sz w:val="24"/>
                <w:szCs w:val="24"/>
              </w:rPr>
              <w:t>. Здійснює підготовку наказів по особовому складу та основній діяльності управління</w:t>
            </w:r>
            <w:r w:rsidR="003A1A4C" w:rsidRPr="00931E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19156A" w14:textId="0B7384F6" w:rsidR="003A1A4C" w:rsidRPr="00931E6B" w:rsidRDefault="00931E6B" w:rsidP="00931E6B">
            <w:pPr>
              <w:spacing w:before="150" w:after="15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A1A4C" w:rsidRPr="0093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Забезпечує добір персоналу, планування та організацію заходів з питань підвищення професійної компетентності державних службовців, документальне оформлення вступу на державну службу, її проходження та </w:t>
            </w:r>
            <w:r w:rsidR="003A1A4C" w:rsidRPr="00931E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припинення. Забезпечує ведення встановленої документації по роботі з персоналом.</w:t>
            </w:r>
          </w:p>
          <w:p w14:paraId="1B0AFF2B" w14:textId="32D83A53" w:rsidR="003A1A4C" w:rsidRPr="00931E6B" w:rsidRDefault="00931E6B" w:rsidP="00931E6B">
            <w:pPr>
              <w:spacing w:before="150" w:after="15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A1A4C" w:rsidRPr="00931E6B">
              <w:rPr>
                <w:rFonts w:ascii="Times New Roman" w:eastAsia="Times New Roman" w:hAnsi="Times New Roman" w:cs="Times New Roman"/>
                <w:sz w:val="24"/>
                <w:szCs w:val="24"/>
              </w:rPr>
              <w:t>. Веде встановлену звітно-облікову документацію та готує облікові дані, які ґрунтуються на даних бухгалтерського  та кадрового обліку для включення їх до окремих форм фінансової звітності, а також статистичної звітності з кадрових питань та державної служби.</w:t>
            </w:r>
          </w:p>
          <w:p w14:paraId="15198022" w14:textId="1E6F7F53" w:rsidR="003A1A4C" w:rsidRPr="00931E6B" w:rsidRDefault="00931E6B" w:rsidP="003A1A4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A4C" w:rsidRPr="00931E6B">
              <w:rPr>
                <w:rFonts w:ascii="Times New Roman" w:hAnsi="Times New Roman" w:cs="Times New Roman"/>
                <w:sz w:val="24"/>
                <w:szCs w:val="24"/>
              </w:rPr>
              <w:t>. Виконує інші доручення безпосереднього керівника з питань, що належать до компетенції відділу.</w:t>
            </w:r>
          </w:p>
        </w:tc>
      </w:tr>
      <w:tr w:rsidR="00314D12" w:rsidRPr="00314D12" w14:paraId="0EDF8B7B" w14:textId="77777777" w:rsidTr="00931E6B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636B6AD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E32D343" w14:textId="37E59D3F" w:rsidR="00314D12" w:rsidRPr="00314D12" w:rsidRDefault="00D83063" w:rsidP="00B345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Посадовий оклад – 5300, інші виплати відповідно до статті 52 Закону України «Про державну службу»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постанови Кабінету Міністрів України від 18.01.2017 № 15 «Деякі питання оплат</w:t>
            </w:r>
            <w:r w:rsidR="00B3453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праці державних службовців» (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 редакції постанови Кабінету Міністрів України від 15.01.2020 № 16).</w:t>
            </w:r>
          </w:p>
        </w:tc>
      </w:tr>
      <w:tr w:rsidR="00314D12" w:rsidRPr="00314D12" w14:paraId="31622450" w14:textId="77777777" w:rsidTr="00931E6B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2E2CA979" w:rsidR="00314D12" w:rsidRPr="00314D12" w:rsidRDefault="00314D12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53ED88B" w14:textId="6D7B6BCD" w:rsidR="00314D12" w:rsidRDefault="00D83063" w:rsidP="0046378B">
            <w:pPr>
              <w:spacing w:before="150" w:after="15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Тимчасово,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-19, спричиненої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 Граничний строк перебування на зазначеній посаді державної служби становить не більше 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місяців після відміни карантину, установленого Кабінет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46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Міністрів України;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85718F" w14:textId="1B7EE0C4" w:rsidR="0046378B" w:rsidRPr="0046378B" w:rsidRDefault="0046378B" w:rsidP="0046378B">
            <w:pPr>
              <w:tabs>
                <w:tab w:val="left" w:pos="930"/>
              </w:tabs>
              <w:spacing w:before="150" w:after="150"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8">
              <w:rPr>
                <w:rFonts w:ascii="Times New Roman" w:hAnsi="Times New Roman" w:cs="Times New Roman"/>
                <w:sz w:val="24"/>
                <w:szCs w:val="24"/>
              </w:rPr>
              <w:t>Тимчасово на період відсутності основного працівника по догляду за дитиною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досягнення нею трирічного віку.</w:t>
            </w:r>
          </w:p>
        </w:tc>
      </w:tr>
      <w:tr w:rsidR="00187BB1" w:rsidRPr="00314D12" w14:paraId="23F6005C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C0B0787" w:rsidR="00187BB1" w:rsidRPr="00314D12" w:rsidRDefault="00187BB1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AAEED8" w14:textId="6EF5CA65" w:rsidR="00187BB1" w:rsidRDefault="00187BB1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1">
              <w:rPr>
                <w:color w:val="333333"/>
              </w:rPr>
              <w:t xml:space="preserve"> </w:t>
            </w:r>
            <w:r w:rsidR="00B3263A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 через Єдиний портал вакансій державної служби НАДС (</w:t>
            </w:r>
            <w:hyperlink r:id="rId4" w:history="1">
              <w:r w:rsidR="00B326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="00B3263A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14:paraId="66627F7F" w14:textId="77777777" w:rsidR="00B3263A" w:rsidRP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99787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1" w:name="n61"/>
            <w:bookmarkEnd w:id="1"/>
            <w:r w:rsidRPr="00187BB1">
              <w:t>1) заяву із зазначенням основних мотивів щодо зайняття посади за формою згідно з додатком 1 Постанови Кабінету Міністрів України від 22.04.2020 № 290 «Деякі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</w:t>
            </w:r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5C5705AF" w14:textId="5DC915D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2" w:name="n62"/>
            <w:bookmarkEnd w:id="2"/>
            <w:r w:rsidRPr="00187BB1">
              <w:rPr>
                <w:color w:val="333333"/>
              </w:rPr>
              <w:t xml:space="preserve">2) </w:t>
            </w:r>
            <w:r w:rsidRPr="00187BB1">
              <w:t>резюме за формою згідно з </w:t>
            </w:r>
            <w:hyperlink r:id="rId5" w:anchor="n86" w:history="1">
              <w:r w:rsidRPr="00187BB1">
                <w:rPr>
                  <w:rStyle w:val="a3"/>
                  <w:color w:val="auto"/>
                </w:rPr>
                <w:t>додатком 2</w:t>
              </w:r>
            </w:hyperlink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t>Постанови Кабінету Міністрів України від 22.04.2020 № 290 «Деякі питання призначення на посади державної служби на період дії карантину,</w:t>
            </w:r>
            <w:r w:rsidR="0046378B">
              <w:t xml:space="preserve"> </w:t>
            </w:r>
            <w:r w:rsidRPr="00187BB1">
              <w:t xml:space="preserve">установленого з метою запобігання </w:t>
            </w:r>
            <w:r w:rsidRPr="00187BB1">
              <w:lastRenderedPageBreak/>
              <w:t xml:space="preserve">поширенню на території України гострої респіраторної хвороби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1181FD25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3" w:name="n63"/>
            <w:bookmarkEnd w:id="3"/>
            <w:r w:rsidRPr="00187BB1">
              <w:t>3) заяву, в якій повідомляє, що до неї не застосовуються заборони, визначені частиною </w:t>
            </w:r>
            <w:hyperlink r:id="rId6" w:anchor="n13" w:tgtFrame="_blank" w:history="1">
              <w:r w:rsidRPr="00187BB1">
                <w:rPr>
                  <w:rStyle w:val="a3"/>
                  <w:color w:val="auto"/>
                </w:rPr>
                <w:t>третьою</w:t>
              </w:r>
            </w:hyperlink>
            <w:r w:rsidRPr="00187BB1">
              <w:t> або </w:t>
            </w:r>
            <w:hyperlink r:id="rId7" w:anchor="n14" w:tgtFrame="_blank" w:history="1">
              <w:r w:rsidRPr="00187BB1">
                <w:rPr>
                  <w:rStyle w:val="a3"/>
                  <w:color w:val="auto"/>
                </w:rPr>
                <w:t>четвертою</w:t>
              </w:r>
            </w:hyperlink>
            <w:r w:rsidRPr="00187BB1"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2D91D81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4" w:name="n64"/>
            <w:bookmarkEnd w:id="4"/>
            <w:r w:rsidRPr="00187BB1">
              <w:t>Додатки до заяви не є обов’язковими для подання;</w:t>
            </w:r>
          </w:p>
          <w:p w14:paraId="1E4DA606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5" w:name="n65"/>
            <w:bookmarkStart w:id="6" w:name="n67"/>
            <w:bookmarkStart w:id="7" w:name="n68"/>
            <w:bookmarkEnd w:id="5"/>
            <w:bookmarkEnd w:id="6"/>
            <w:bookmarkEnd w:id="7"/>
            <w:r w:rsidRPr="00187BB1"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187BB1">
              <w:t>компетентностей</w:t>
            </w:r>
            <w:proofErr w:type="spellEnd"/>
            <w:r w:rsidRPr="00187BB1">
              <w:t>, репутації (характеристики, рекомендації, наукові публікації тощо).</w:t>
            </w:r>
            <w:bookmarkStart w:id="8" w:name="n69"/>
            <w:bookmarkEnd w:id="8"/>
          </w:p>
          <w:p w14:paraId="58ADC4BE" w14:textId="77777777" w:rsid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562A238" w14:textId="34C28A71" w:rsidR="00187BB1" w:rsidRPr="00187BB1" w:rsidRDefault="00B3263A" w:rsidP="00B3263A">
            <w:pPr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хвилин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серпня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року виключно через Єдиний портал вакансій державної служби НАДС за посиланням: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https://career.gov.ua/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187BB1" w:rsidRPr="00314D12" w14:paraId="74E10C71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6292E47" w14:textId="5E1F55EE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Лепеха Олександра Борисівна  т.425-11-40, </w:t>
            </w:r>
            <w:r w:rsidRPr="00B12FC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ujkg_podilrda@kmda.gov.ua</w:t>
            </w:r>
            <w:r w:rsidRPr="00B12F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</w:tr>
      <w:tr w:rsidR="00187BB1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08F417E" w:rsidR="00187BB1" w:rsidRPr="00314D12" w:rsidRDefault="00187BB1" w:rsidP="00F96C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9" w:name="_GoBack"/>
            <w:bookmarkEnd w:id="9"/>
          </w:p>
        </w:tc>
      </w:tr>
      <w:tr w:rsidR="00187BB1" w:rsidRPr="00314D12" w14:paraId="117D099A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7040042D" w:rsidR="00187BB1" w:rsidRPr="0046378B" w:rsidRDefault="00B3263A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 за напрямом підготовки «Фінанси», «Економіка підприємства», «Облік і аудит», або іншими економічними спеціальностями.</w:t>
            </w:r>
          </w:p>
        </w:tc>
      </w:tr>
      <w:tr w:rsidR="00187BB1" w:rsidRPr="00314D12" w14:paraId="5E226FA0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60EFBB6" w:rsidR="00187BB1" w:rsidRPr="00314D12" w:rsidRDefault="00B3263A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87BB1" w:rsidRPr="00314D12" w14:paraId="1864271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34ED2F54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187BB1" w:rsidRPr="00314D12" w14:paraId="32E0B63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471318AC" w:rsidR="00187BB1" w:rsidRPr="00314D12" w:rsidRDefault="00187BB1" w:rsidP="0018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187BB1"/>
    <w:rsid w:val="0023451F"/>
    <w:rsid w:val="00274E0B"/>
    <w:rsid w:val="002A7B4E"/>
    <w:rsid w:val="00314D12"/>
    <w:rsid w:val="003A1A4C"/>
    <w:rsid w:val="003D2E8A"/>
    <w:rsid w:val="0046378B"/>
    <w:rsid w:val="004B1998"/>
    <w:rsid w:val="00536D0A"/>
    <w:rsid w:val="00685F77"/>
    <w:rsid w:val="00713A64"/>
    <w:rsid w:val="00917F50"/>
    <w:rsid w:val="00931E6B"/>
    <w:rsid w:val="00A03962"/>
    <w:rsid w:val="00A96C00"/>
    <w:rsid w:val="00B12FC1"/>
    <w:rsid w:val="00B3263A"/>
    <w:rsid w:val="00B34532"/>
    <w:rsid w:val="00B5151A"/>
    <w:rsid w:val="00C321D0"/>
    <w:rsid w:val="00CA49AF"/>
    <w:rsid w:val="00D83063"/>
    <w:rsid w:val="00DC7841"/>
    <w:rsid w:val="00F0594A"/>
    <w:rsid w:val="00F76A35"/>
    <w:rsid w:val="00F774FC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E6B"/>
    <w:rPr>
      <w:rFonts w:ascii="Segoe U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rsid w:val="00931E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31E6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90-2020-%D0%B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reer.gov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5</cp:revision>
  <cp:lastPrinted>2020-08-13T12:35:00Z</cp:lastPrinted>
  <dcterms:created xsi:type="dcterms:W3CDTF">2020-08-10T11:09:00Z</dcterms:created>
  <dcterms:modified xsi:type="dcterms:W3CDTF">2020-08-13T12:56:00Z</dcterms:modified>
</cp:coreProperties>
</file>