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84C07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добору на період дії карантину</w:t>
      </w:r>
    </w:p>
    <w:p w:rsid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C07">
        <w:rPr>
          <w:rFonts w:ascii="Times New Roman" w:hAnsi="Times New Roman" w:cs="Times New Roman"/>
          <w:b/>
          <w:sz w:val="28"/>
          <w:szCs w:val="28"/>
          <w:lang w:val="uk-UA"/>
        </w:rPr>
        <w:t>на зайняття посади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головного спеціаліста </w:t>
      </w:r>
      <w:r w:rsidR="00FE5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сектору </w:t>
      </w:r>
      <w:r w:rsidR="00FD7C38">
        <w:rPr>
          <w:rFonts w:ascii="Times New Roman" w:hAnsi="Times New Roman" w:cs="Times New Roman"/>
          <w:b/>
          <w:sz w:val="28"/>
          <w:szCs w:val="28"/>
          <w:lang w:val="uk-UA"/>
        </w:rPr>
        <w:t>бухгалтерського обліку та звітності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5A2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лужби у справах дітей та сім’ї Подільської районної в місті Києві державної адміністрації</w:t>
      </w:r>
    </w:p>
    <w:p w:rsidR="00097B99" w:rsidRDefault="00097B99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2195"/>
        <w:gridCol w:w="2520"/>
        <w:gridCol w:w="1955"/>
        <w:gridCol w:w="1958"/>
      </w:tblGrid>
      <w:tr w:rsidR="00584C07" w:rsidTr="00584C07">
        <w:tc>
          <w:tcPr>
            <w:tcW w:w="817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вакансії</w:t>
            </w:r>
          </w:p>
        </w:tc>
        <w:tc>
          <w:tcPr>
            <w:tcW w:w="2746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1906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Визначений кандидат</w:t>
            </w:r>
          </w:p>
        </w:tc>
        <w:tc>
          <w:tcPr>
            <w:tcW w:w="1834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дії контракту</w:t>
            </w:r>
          </w:p>
        </w:tc>
      </w:tr>
      <w:tr w:rsidR="00584C07" w:rsidRPr="00584C07" w:rsidTr="00584C07">
        <w:tc>
          <w:tcPr>
            <w:tcW w:w="817" w:type="dxa"/>
          </w:tcPr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584C07" w:rsidRPr="00A006A3" w:rsidRDefault="00584C07" w:rsidP="00A00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0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ССДС</w:t>
            </w:r>
            <w:r w:rsidR="00CD3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11022021</w:t>
            </w:r>
          </w:p>
          <w:p w:rsidR="00A006A3" w:rsidRPr="00A006A3" w:rsidRDefault="00A006A3" w:rsidP="00A006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46" w:type="dxa"/>
          </w:tcPr>
          <w:p w:rsidR="00584C07" w:rsidRPr="00584C07" w:rsidRDefault="00584C07" w:rsidP="00CD3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="00451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сектору </w:t>
            </w:r>
            <w:r w:rsidR="00CD3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бухгалтерського обліку та звітності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у справах дітей та сім’ї Подільської районної в місті Києві державної адміністрації</w:t>
            </w:r>
          </w:p>
        </w:tc>
        <w:tc>
          <w:tcPr>
            <w:tcW w:w="1906" w:type="dxa"/>
          </w:tcPr>
          <w:p w:rsidR="00584C07" w:rsidRDefault="00CD3182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СТУПАКОВА</w:t>
            </w:r>
          </w:p>
          <w:p w:rsidR="00584C07" w:rsidRDefault="00451A1F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</w:t>
            </w:r>
          </w:p>
          <w:p w:rsidR="00451A1F" w:rsidRPr="00584C07" w:rsidRDefault="00CD3182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834" w:type="dxa"/>
          </w:tcPr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карантину та до дня визначення переможця конкурсу, не більше чотирьох місяців після відміни карантину, установленого Кабінетом Міністрів України</w:t>
            </w:r>
          </w:p>
        </w:tc>
      </w:tr>
    </w:tbl>
    <w:p w:rsidR="00584C07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4C07" w:rsidRPr="00584C07" w:rsidSect="0066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07"/>
    <w:rsid w:val="00097B99"/>
    <w:rsid w:val="002D721A"/>
    <w:rsid w:val="00451A1F"/>
    <w:rsid w:val="00584C07"/>
    <w:rsid w:val="00665F36"/>
    <w:rsid w:val="006725CF"/>
    <w:rsid w:val="007B2388"/>
    <w:rsid w:val="00A006A3"/>
    <w:rsid w:val="00C547D7"/>
    <w:rsid w:val="00CD3182"/>
    <w:rsid w:val="00E06DDA"/>
    <w:rsid w:val="00E84432"/>
    <w:rsid w:val="00F60085"/>
    <w:rsid w:val="00FD7C38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138CE-5CAC-483C-896A-7B5B9AC2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Єлінська Валентина Василівна</cp:lastModifiedBy>
  <cp:revision>2</cp:revision>
  <dcterms:created xsi:type="dcterms:W3CDTF">2021-03-02T12:21:00Z</dcterms:created>
  <dcterms:modified xsi:type="dcterms:W3CDTF">2021-03-02T12:21:00Z</dcterms:modified>
</cp:coreProperties>
</file>