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AA" w:rsidRPr="00F349D0" w:rsidRDefault="0053259A" w:rsidP="00F349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="00401AAA" w:rsidRPr="00840A35">
        <w:rPr>
          <w:b/>
          <w:sz w:val="32"/>
          <w:szCs w:val="32"/>
        </w:rPr>
        <w:t>егал</w:t>
      </w:r>
      <w:r w:rsidR="00840A35" w:rsidRPr="00840A35">
        <w:rPr>
          <w:b/>
          <w:sz w:val="32"/>
          <w:szCs w:val="32"/>
        </w:rPr>
        <w:t>ьна праця</w:t>
      </w:r>
      <w:r>
        <w:rPr>
          <w:b/>
          <w:sz w:val="32"/>
          <w:szCs w:val="32"/>
        </w:rPr>
        <w:t>. Соціальні гарантії працівникам</w:t>
      </w:r>
      <w:r w:rsidR="0076415E">
        <w:rPr>
          <w:b/>
          <w:sz w:val="32"/>
          <w:szCs w:val="32"/>
        </w:rPr>
        <w:t>. Варто уваги!</w:t>
      </w:r>
    </w:p>
    <w:p w:rsidR="0053259A" w:rsidRPr="00401AAA" w:rsidRDefault="0053259A" w:rsidP="00F956EA">
      <w:pPr>
        <w:ind w:firstLine="709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53259A" w:rsidRPr="00F956EA" w:rsidRDefault="0053259A" w:rsidP="005C1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956EA">
        <w:rPr>
          <w:sz w:val="28"/>
          <w:szCs w:val="28"/>
          <w:lang w:val="uk-UA"/>
        </w:rPr>
        <w:t xml:space="preserve">Легальна праця – визнана та дозволена законом, який чітко окреслює обов’язки та права учасників трудових відносин, а також гарантує, що держава </w:t>
      </w:r>
      <w:r w:rsidR="005C1A68">
        <w:rPr>
          <w:sz w:val="28"/>
          <w:szCs w:val="28"/>
          <w:lang w:val="uk-UA"/>
        </w:rPr>
        <w:t>дбає</w:t>
      </w:r>
      <w:r w:rsidRPr="00F956EA">
        <w:rPr>
          <w:sz w:val="28"/>
          <w:szCs w:val="28"/>
          <w:lang w:val="uk-UA"/>
        </w:rPr>
        <w:t xml:space="preserve"> про </w:t>
      </w:r>
      <w:r w:rsidR="00F956EA" w:rsidRPr="00F956EA">
        <w:rPr>
          <w:sz w:val="28"/>
          <w:szCs w:val="28"/>
          <w:lang w:val="uk-UA"/>
        </w:rPr>
        <w:t>їх виконання кожною стороною: роботодавцем</w:t>
      </w:r>
      <w:r w:rsidRPr="00F956EA">
        <w:rPr>
          <w:sz w:val="28"/>
          <w:szCs w:val="28"/>
          <w:lang w:val="uk-UA"/>
        </w:rPr>
        <w:t xml:space="preserve"> і працівником.</w:t>
      </w:r>
    </w:p>
    <w:p w:rsidR="00840A35" w:rsidRPr="00F956EA" w:rsidRDefault="00840A35" w:rsidP="00F95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956EA">
        <w:rPr>
          <w:sz w:val="28"/>
          <w:szCs w:val="28"/>
          <w:lang w:val="uk-UA"/>
        </w:rPr>
        <w:t>Офіційно працевлаштованим працівникам держава гарантує</w:t>
      </w:r>
      <w:r w:rsidR="00F956EA" w:rsidRPr="00F956EA">
        <w:rPr>
          <w:sz w:val="28"/>
          <w:szCs w:val="28"/>
          <w:lang w:val="uk-UA"/>
        </w:rPr>
        <w:t xml:space="preserve"> </w:t>
      </w:r>
      <w:r w:rsidR="0053259A" w:rsidRPr="00F956EA">
        <w:rPr>
          <w:sz w:val="28"/>
          <w:szCs w:val="28"/>
          <w:lang w:val="uk-UA"/>
        </w:rPr>
        <w:t>ряд соціальних гарантій,</w:t>
      </w:r>
      <w:r w:rsidR="00F956EA">
        <w:rPr>
          <w:sz w:val="28"/>
          <w:szCs w:val="28"/>
          <w:lang w:val="uk-UA"/>
        </w:rPr>
        <w:t xml:space="preserve"> зокрема</w:t>
      </w:r>
      <w:r w:rsidR="0053259A" w:rsidRPr="00F956EA">
        <w:rPr>
          <w:sz w:val="28"/>
          <w:szCs w:val="28"/>
          <w:lang w:val="uk-UA"/>
        </w:rPr>
        <w:t xml:space="preserve"> це:</w:t>
      </w:r>
    </w:p>
    <w:p w:rsidR="0053259A" w:rsidRPr="005C1A68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5C1A68">
        <w:rPr>
          <w:sz w:val="28"/>
          <w:szCs w:val="28"/>
          <w:lang w:eastAsia="ru-RU"/>
        </w:rPr>
        <w:t>Чітко визначені і закріплені трудовим договором умови праці (місце роботи, режим роботи, посадові обов’язки, заробітна плата);</w:t>
      </w:r>
    </w:p>
    <w:p w:rsidR="0053259A" w:rsidRPr="005C1A68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5C1A68">
        <w:rPr>
          <w:sz w:val="28"/>
          <w:szCs w:val="28"/>
          <w:lang w:eastAsia="ru-RU"/>
        </w:rPr>
        <w:t>Виплату заробітної плати двічі на місяць, у розмірі не менше ніж мінімально встановлений законодавством;</w:t>
      </w:r>
    </w:p>
    <w:p w:rsidR="0053259A" w:rsidRPr="00F956EA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F956EA">
        <w:rPr>
          <w:sz w:val="28"/>
          <w:szCs w:val="28"/>
          <w:lang w:eastAsia="ru-RU"/>
        </w:rPr>
        <w:t>Можливість навчання, перенавчання, підвищення кваліфікації за рахунок роботодавця;</w:t>
      </w:r>
    </w:p>
    <w:p w:rsidR="0053259A" w:rsidRPr="00F956EA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F956EA">
        <w:rPr>
          <w:sz w:val="28"/>
          <w:szCs w:val="28"/>
          <w:lang w:eastAsia="ru-RU"/>
        </w:rPr>
        <w:t>страховий стаж для отримання допомоги на випадок безробіття, нарахування пенсії;</w:t>
      </w:r>
    </w:p>
    <w:p w:rsidR="0053259A" w:rsidRPr="00F956EA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F956EA">
        <w:rPr>
          <w:sz w:val="28"/>
          <w:szCs w:val="28"/>
          <w:lang w:eastAsia="ru-RU"/>
        </w:rPr>
        <w:t>право на оплачувані відпустки: щорічну (не менше 24 календарних днів), соціальні та додаткові відпустки, передбачені КЗпП України;</w:t>
      </w:r>
    </w:p>
    <w:p w:rsidR="0053259A" w:rsidRPr="007F430D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7F430D">
        <w:rPr>
          <w:sz w:val="28"/>
          <w:szCs w:val="28"/>
          <w:lang w:eastAsia="ru-RU"/>
        </w:rPr>
        <w:t>право на оплату листка непраце</w:t>
      </w:r>
      <w:r w:rsidR="00F956EA">
        <w:rPr>
          <w:sz w:val="28"/>
          <w:szCs w:val="28"/>
          <w:lang w:eastAsia="ru-RU"/>
        </w:rPr>
        <w:t>здатності в разі захворювання</w:t>
      </w:r>
      <w:r w:rsidRPr="007F430D">
        <w:rPr>
          <w:sz w:val="28"/>
          <w:szCs w:val="28"/>
          <w:lang w:eastAsia="ru-RU"/>
        </w:rPr>
        <w:t>;</w:t>
      </w:r>
    </w:p>
    <w:p w:rsidR="0053259A" w:rsidRPr="007F430D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7F430D">
        <w:rPr>
          <w:sz w:val="28"/>
          <w:szCs w:val="28"/>
          <w:lang w:eastAsia="ru-RU"/>
        </w:rPr>
        <w:t>соціальні послуги і виплати в разі нещасного випадку на роботі та професійного захворювання;</w:t>
      </w:r>
    </w:p>
    <w:p w:rsidR="0053259A" w:rsidRPr="007F430D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7F430D">
        <w:rPr>
          <w:sz w:val="28"/>
          <w:szCs w:val="28"/>
          <w:lang w:eastAsia="ru-RU"/>
        </w:rPr>
        <w:t>захист від незаконного звільнення, переведення на іншу посаду, зміну умов праці (без попередження та згоди працівника);</w:t>
      </w:r>
    </w:p>
    <w:p w:rsidR="0053259A" w:rsidRPr="007F430D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7F430D">
        <w:rPr>
          <w:sz w:val="28"/>
          <w:szCs w:val="28"/>
          <w:lang w:eastAsia="ru-RU"/>
        </w:rPr>
        <w:t>вихідну допомогу в разі звільнення за ініціативою роботодавця;</w:t>
      </w:r>
    </w:p>
    <w:p w:rsidR="0053259A" w:rsidRPr="005C1A68" w:rsidRDefault="0053259A" w:rsidP="005C1A68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eastAsia="ru-RU"/>
        </w:rPr>
      </w:pPr>
      <w:r w:rsidRPr="007F430D">
        <w:rPr>
          <w:sz w:val="28"/>
          <w:szCs w:val="28"/>
          <w:lang w:eastAsia="ru-RU"/>
        </w:rPr>
        <w:t>цілої низки інших прав і соціальних гарантій, передбачених чинним</w:t>
      </w:r>
      <w:r w:rsidRPr="005C1A68">
        <w:rPr>
          <w:sz w:val="28"/>
          <w:szCs w:val="28"/>
          <w:lang w:eastAsia="ru-RU"/>
        </w:rPr>
        <w:t xml:space="preserve"> </w:t>
      </w:r>
      <w:r w:rsidRPr="007F430D">
        <w:rPr>
          <w:sz w:val="28"/>
          <w:szCs w:val="28"/>
          <w:lang w:eastAsia="ru-RU"/>
        </w:rPr>
        <w:t>законодавством.</w:t>
      </w:r>
    </w:p>
    <w:p w:rsidR="0053259A" w:rsidRPr="007F430D" w:rsidRDefault="0053259A" w:rsidP="00F95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F430D">
        <w:rPr>
          <w:sz w:val="28"/>
          <w:szCs w:val="28"/>
          <w:lang w:val="uk-UA"/>
        </w:rPr>
        <w:t>Підприємства, установи, організації та громадяни – суб’єкти підприємницької діяльності при виплаті заробітної плати повинні дотримуватись чинного законодавства, нести відповідальність за навмисне ухилення від сплати податків і порушення норм законодавства щодо виплати заробітної плати.</w:t>
      </w:r>
    </w:p>
    <w:p w:rsidR="0053259A" w:rsidRDefault="0053259A" w:rsidP="00F95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3259A">
        <w:rPr>
          <w:sz w:val="28"/>
          <w:szCs w:val="28"/>
          <w:lang w:val="uk-UA"/>
        </w:rPr>
        <w:t>Працівник, який працює нелегально та отримує заробітну плату в «конверті», виявляється повністю беззахисним</w:t>
      </w:r>
      <w:r w:rsidR="007B3BE8">
        <w:rPr>
          <w:sz w:val="28"/>
          <w:szCs w:val="28"/>
          <w:lang w:val="uk-UA"/>
        </w:rPr>
        <w:t xml:space="preserve"> (безпорадним)</w:t>
      </w:r>
      <w:r w:rsidRPr="0053259A">
        <w:rPr>
          <w:sz w:val="28"/>
          <w:szCs w:val="28"/>
          <w:lang w:val="uk-UA"/>
        </w:rPr>
        <w:t xml:space="preserve"> перед роботодавцем. Усна домовленість не </w:t>
      </w:r>
      <w:r>
        <w:rPr>
          <w:sz w:val="28"/>
          <w:szCs w:val="28"/>
          <w:lang w:val="uk-UA"/>
        </w:rPr>
        <w:t>підтверджується</w:t>
      </w:r>
      <w:r w:rsidRPr="0053259A">
        <w:rPr>
          <w:sz w:val="28"/>
          <w:szCs w:val="28"/>
          <w:lang w:val="uk-UA"/>
        </w:rPr>
        <w:t xml:space="preserve"> юридично, </w:t>
      </w:r>
      <w:r w:rsidR="007B3BE8" w:rsidRPr="00FA55B5">
        <w:rPr>
          <w:sz w:val="28"/>
          <w:szCs w:val="28"/>
          <w:lang w:val="uk-UA"/>
        </w:rPr>
        <w:t xml:space="preserve">не доброчесний </w:t>
      </w:r>
      <w:r w:rsidRPr="00FA55B5">
        <w:rPr>
          <w:sz w:val="28"/>
          <w:szCs w:val="28"/>
          <w:lang w:val="uk-UA"/>
        </w:rPr>
        <w:t>роботодавець сплачує стільки, скільки вважає за потрібне і доти,</w:t>
      </w:r>
      <w:r w:rsidRPr="0053259A">
        <w:rPr>
          <w:sz w:val="28"/>
          <w:szCs w:val="28"/>
          <w:lang w:val="uk-UA"/>
        </w:rPr>
        <w:t xml:space="preserve"> поки вважає за потрібне. Працівник не має жодних доказів на підтвердження дійсного розміру своєї заробітної плати та трудового стажу.</w:t>
      </w:r>
    </w:p>
    <w:p w:rsidR="0053259A" w:rsidRPr="00764BAA" w:rsidRDefault="0053259A" w:rsidP="00F95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B3BE8">
        <w:rPr>
          <w:sz w:val="28"/>
          <w:szCs w:val="28"/>
          <w:lang w:val="uk-UA"/>
        </w:rPr>
        <w:t>Сплата єдиного соціального внеску (ЄСВ) роботодавцем</w:t>
      </w:r>
      <w:r>
        <w:rPr>
          <w:color w:val="FF0000"/>
          <w:sz w:val="28"/>
          <w:szCs w:val="28"/>
          <w:lang w:val="uk-UA"/>
        </w:rPr>
        <w:t xml:space="preserve"> </w:t>
      </w:r>
      <w:r w:rsidRPr="00764BAA">
        <w:rPr>
          <w:sz w:val="28"/>
          <w:szCs w:val="28"/>
          <w:lang w:val="uk-UA"/>
        </w:rPr>
        <w:t>забезпечує працівника страховими виплатами на випадок безробіття, тимчасової втрати працездатності, нещасних випадків на виробництві та під час виходу на пенсію.</w:t>
      </w:r>
    </w:p>
    <w:p w:rsidR="00764BAA" w:rsidRPr="00764BAA" w:rsidRDefault="00764BAA" w:rsidP="00F956EA">
      <w:pPr>
        <w:ind w:firstLine="709"/>
        <w:jc w:val="both"/>
        <w:rPr>
          <w:sz w:val="28"/>
          <w:szCs w:val="28"/>
          <w:shd w:val="clear" w:color="auto" w:fill="F2F2F2"/>
        </w:rPr>
      </w:pPr>
      <w:r w:rsidRPr="00764BAA">
        <w:rPr>
          <w:sz w:val="28"/>
          <w:szCs w:val="28"/>
        </w:rPr>
        <w:t>Варто зазначити, що кожен хто підтримує цивілізовані трудові відносини, має можливість звернутися до служби зайнятості по безоплатну допомогу: роботодавець - в розв’язанні кадрових питань (підбору персоналу, компенсації ЄСВ), а працівник - по допомогу в пошуку нової роботи і отриманні матеріальних виплат на період безробіття.</w:t>
      </w:r>
    </w:p>
    <w:p w:rsidR="0076415E" w:rsidRDefault="007F430D" w:rsidP="0076415E">
      <w:pPr>
        <w:ind w:firstLine="709"/>
        <w:jc w:val="both"/>
        <w:rPr>
          <w:sz w:val="28"/>
          <w:szCs w:val="28"/>
        </w:rPr>
      </w:pPr>
      <w:r w:rsidRPr="007F430D">
        <w:rPr>
          <w:sz w:val="28"/>
          <w:szCs w:val="28"/>
        </w:rPr>
        <w:t>Варто звернути увагу на те, що н</w:t>
      </w:r>
      <w:r w:rsidR="00764BAA" w:rsidRPr="007F430D">
        <w:rPr>
          <w:sz w:val="28"/>
          <w:szCs w:val="28"/>
        </w:rPr>
        <w:t xml:space="preserve">ебезпека «тіньової» зайнятості, як і «тіньової» заробітної плати, полягає не стільки в тому, що бюджет недоотримає кошти у вигляді несплачених податків та відрахувань до Пенсійного фонду, а </w:t>
      </w:r>
      <w:r w:rsidR="00764BAA" w:rsidRPr="007F430D">
        <w:rPr>
          <w:sz w:val="28"/>
          <w:szCs w:val="28"/>
        </w:rPr>
        <w:lastRenderedPageBreak/>
        <w:t xml:space="preserve">насамперед, у тому, що громадяни </w:t>
      </w:r>
      <w:r w:rsidRPr="007F430D">
        <w:rPr>
          <w:sz w:val="28"/>
          <w:szCs w:val="28"/>
        </w:rPr>
        <w:t>позбавляють себе соціально</w:t>
      </w:r>
      <w:r w:rsidR="00F13736">
        <w:rPr>
          <w:sz w:val="28"/>
          <w:szCs w:val="28"/>
        </w:rPr>
        <w:t>го</w:t>
      </w:r>
      <w:r w:rsidRPr="007F430D">
        <w:rPr>
          <w:sz w:val="28"/>
          <w:szCs w:val="28"/>
        </w:rPr>
        <w:t xml:space="preserve"> захисту у майбутньому, </w:t>
      </w:r>
      <w:r w:rsidR="00764BAA" w:rsidRPr="007F430D">
        <w:rPr>
          <w:sz w:val="28"/>
          <w:szCs w:val="28"/>
        </w:rPr>
        <w:t xml:space="preserve">ризикують в першому випадку втратити право на пенсію, а в другому – її частину, оскільки </w:t>
      </w:r>
      <w:r w:rsidRPr="007F430D">
        <w:rPr>
          <w:sz w:val="28"/>
          <w:szCs w:val="28"/>
        </w:rPr>
        <w:t xml:space="preserve">пенсійні виплати обраховуються тільки з офіційно нарахованої суми заробітної плати. </w:t>
      </w:r>
      <w:r w:rsidR="0076415E" w:rsidRPr="00F13736">
        <w:rPr>
          <w:sz w:val="28"/>
          <w:szCs w:val="28"/>
        </w:rPr>
        <w:t>Чим більший страховий стаж та заробіт</w:t>
      </w:r>
      <w:r w:rsidR="0076415E">
        <w:rPr>
          <w:sz w:val="28"/>
          <w:szCs w:val="28"/>
        </w:rPr>
        <w:t>на плата</w:t>
      </w:r>
      <w:r w:rsidR="0076415E" w:rsidRPr="00F13736">
        <w:rPr>
          <w:sz w:val="28"/>
          <w:szCs w:val="28"/>
        </w:rPr>
        <w:t>, з якого сплачений єдиний соціальний внесок, тим більша буде пенсі</w:t>
      </w:r>
      <w:r w:rsidR="0076415E">
        <w:rPr>
          <w:sz w:val="28"/>
          <w:szCs w:val="28"/>
        </w:rPr>
        <w:t>йна виплата</w:t>
      </w:r>
      <w:r w:rsidR="0076415E" w:rsidRPr="00F13736">
        <w:rPr>
          <w:sz w:val="28"/>
          <w:szCs w:val="28"/>
        </w:rPr>
        <w:t xml:space="preserve"> в майбутньому!</w:t>
      </w:r>
    </w:p>
    <w:p w:rsidR="00FD1084" w:rsidRDefault="00FD1084" w:rsidP="00FD10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Користуючись нагодою, нагадуємо, що д</w:t>
      </w:r>
      <w:r w:rsidRPr="00FD1084">
        <w:rPr>
          <w:sz w:val="28"/>
          <w:szCs w:val="28"/>
          <w:lang w:val="uk-UA" w:eastAsia="uk-UA"/>
        </w:rPr>
        <w:t xml:space="preserve">ізнатись дані про свій трудовий </w:t>
      </w:r>
      <w:r>
        <w:rPr>
          <w:sz w:val="28"/>
          <w:szCs w:val="28"/>
          <w:lang w:val="uk-UA" w:eastAsia="uk-UA"/>
        </w:rPr>
        <w:t>стаж,</w:t>
      </w:r>
      <w:r w:rsidRPr="00FD1084">
        <w:rPr>
          <w:sz w:val="28"/>
          <w:szCs w:val="28"/>
          <w:lang w:val="uk-UA" w:eastAsia="uk-UA"/>
        </w:rPr>
        <w:t xml:space="preserve"> інформацію про сплату роботодавцем єдиного соціального внеску за </w:t>
      </w:r>
      <w:r>
        <w:rPr>
          <w:sz w:val="28"/>
          <w:szCs w:val="28"/>
          <w:lang w:val="uk-UA" w:eastAsia="uk-UA"/>
        </w:rPr>
        <w:t>працівника та отримати весь спектр е-послуг</w:t>
      </w:r>
      <w:r w:rsidR="007B3BE8">
        <w:rPr>
          <w:sz w:val="28"/>
          <w:szCs w:val="28"/>
          <w:lang w:val="uk-UA" w:eastAsia="uk-UA"/>
        </w:rPr>
        <w:t>, в т.ч. «Автоматичне призначення пенсії»,</w:t>
      </w:r>
      <w:r w:rsidRPr="00FD1084">
        <w:rPr>
          <w:sz w:val="28"/>
          <w:szCs w:val="28"/>
          <w:lang w:val="uk-UA" w:eastAsia="uk-UA"/>
        </w:rPr>
        <w:t xml:space="preserve"> можна через електронний кабінет на </w:t>
      </w:r>
      <w:r w:rsidRPr="00FD1084">
        <w:rPr>
          <w:sz w:val="28"/>
          <w:szCs w:val="28"/>
          <w:lang w:val="uk-UA"/>
        </w:rPr>
        <w:t xml:space="preserve">веб-порталі </w:t>
      </w:r>
      <w:r w:rsidRPr="00FD1084">
        <w:rPr>
          <w:sz w:val="28"/>
          <w:szCs w:val="28"/>
          <w:lang w:val="uk-UA" w:eastAsia="uk-UA"/>
        </w:rPr>
        <w:t>Пенсійного фонду України</w:t>
      </w:r>
      <w:r>
        <w:rPr>
          <w:sz w:val="28"/>
          <w:szCs w:val="28"/>
          <w:lang w:val="uk-UA" w:eastAsia="uk-UA"/>
        </w:rPr>
        <w:t xml:space="preserve"> </w:t>
      </w:r>
      <w:hyperlink r:id="rId6" w:history="1">
        <w:r w:rsidRPr="00FD1084">
          <w:rPr>
            <w:rStyle w:val="a4"/>
            <w:rFonts w:eastAsia="Calibri"/>
            <w:bCs/>
            <w:sz w:val="28"/>
            <w:szCs w:val="28"/>
            <w:lang w:val="en-US"/>
          </w:rPr>
          <w:t>https</w:t>
        </w:r>
      </w:hyperlink>
      <w:hyperlink r:id="rId7" w:history="1">
        <w:r w:rsidRPr="00FD1084">
          <w:rPr>
            <w:rStyle w:val="a4"/>
            <w:rFonts w:eastAsia="Calibri"/>
            <w:bCs/>
            <w:sz w:val="28"/>
            <w:szCs w:val="28"/>
          </w:rPr>
          <w:t>:</w:t>
        </w:r>
      </w:hyperlink>
      <w:hyperlink r:id="rId8" w:history="1">
        <w:r w:rsidRPr="00FD1084">
          <w:rPr>
            <w:rStyle w:val="a4"/>
            <w:rFonts w:eastAsia="Calibri"/>
            <w:bCs/>
            <w:sz w:val="28"/>
            <w:szCs w:val="28"/>
          </w:rPr>
          <w:t>//</w:t>
        </w:r>
        <w:r w:rsidRPr="00FD1084">
          <w:rPr>
            <w:rStyle w:val="a4"/>
            <w:rFonts w:eastAsia="Calibri"/>
            <w:bCs/>
            <w:sz w:val="28"/>
            <w:szCs w:val="28"/>
            <w:lang w:val="en-US"/>
          </w:rPr>
          <w:t>portal</w:t>
        </w:r>
        <w:r w:rsidRPr="00FD1084">
          <w:rPr>
            <w:rStyle w:val="a4"/>
            <w:rFonts w:eastAsia="Calibri"/>
            <w:bCs/>
            <w:sz w:val="28"/>
            <w:szCs w:val="28"/>
          </w:rPr>
          <w:t>.</w:t>
        </w:r>
        <w:proofErr w:type="spellStart"/>
        <w:r w:rsidRPr="00FD1084">
          <w:rPr>
            <w:rStyle w:val="a4"/>
            <w:rFonts w:eastAsia="Calibri"/>
            <w:bCs/>
            <w:sz w:val="28"/>
            <w:szCs w:val="28"/>
            <w:lang w:val="en-US"/>
          </w:rPr>
          <w:t>pfu</w:t>
        </w:r>
        <w:proofErr w:type="spellEnd"/>
        <w:r w:rsidRPr="00FD1084">
          <w:rPr>
            <w:rStyle w:val="a4"/>
            <w:rFonts w:eastAsia="Calibri"/>
            <w:bCs/>
            <w:sz w:val="28"/>
            <w:szCs w:val="28"/>
          </w:rPr>
          <w:t>.</w:t>
        </w:r>
        <w:proofErr w:type="spellStart"/>
        <w:r w:rsidRPr="00FD1084">
          <w:rPr>
            <w:rStyle w:val="a4"/>
            <w:rFonts w:eastAsia="Calibri"/>
            <w:bCs/>
            <w:sz w:val="28"/>
            <w:szCs w:val="28"/>
            <w:lang w:val="en-US"/>
          </w:rPr>
          <w:t>gov</w:t>
        </w:r>
        <w:proofErr w:type="spellEnd"/>
        <w:r w:rsidRPr="00FD1084">
          <w:rPr>
            <w:rStyle w:val="a4"/>
            <w:rFonts w:eastAsia="Calibri"/>
            <w:bCs/>
            <w:sz w:val="28"/>
            <w:szCs w:val="28"/>
          </w:rPr>
          <w:t>.</w:t>
        </w:r>
        <w:proofErr w:type="spellStart"/>
        <w:r w:rsidRPr="00FD1084">
          <w:rPr>
            <w:rStyle w:val="a4"/>
            <w:rFonts w:eastAsia="Calibri"/>
            <w:bCs/>
            <w:sz w:val="28"/>
            <w:szCs w:val="28"/>
            <w:lang w:val="en-US"/>
          </w:rPr>
          <w:t>ua</w:t>
        </w:r>
        <w:proofErr w:type="spellEnd"/>
      </w:hyperlink>
      <w:r>
        <w:rPr>
          <w:sz w:val="28"/>
          <w:szCs w:val="28"/>
          <w:lang w:val="uk-UA" w:eastAsia="uk-UA"/>
        </w:rPr>
        <w:t>.</w:t>
      </w:r>
    </w:p>
    <w:p w:rsidR="007B3BE8" w:rsidRDefault="007B3BE8" w:rsidP="00FD10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</w:p>
    <w:p w:rsidR="00401AAA" w:rsidRDefault="00401AAA" w:rsidP="007B3BE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01AAA" w:rsidRDefault="00401AAA" w:rsidP="00401AAA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lang w:val="uk-UA"/>
        </w:rPr>
      </w:pPr>
    </w:p>
    <w:sectPr w:rsidR="00401AAA" w:rsidSect="00781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9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D7076"/>
    <w:multiLevelType w:val="multilevel"/>
    <w:tmpl w:val="5C36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5D29"/>
    <w:multiLevelType w:val="hybridMultilevel"/>
    <w:tmpl w:val="283C11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242DCD"/>
    <w:multiLevelType w:val="hybridMultilevel"/>
    <w:tmpl w:val="C11CEB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A"/>
    <w:rsid w:val="00054F5B"/>
    <w:rsid w:val="000B4C3D"/>
    <w:rsid w:val="00305AA7"/>
    <w:rsid w:val="00401AAA"/>
    <w:rsid w:val="00523106"/>
    <w:rsid w:val="0053259A"/>
    <w:rsid w:val="00534E8E"/>
    <w:rsid w:val="005714C9"/>
    <w:rsid w:val="005C1A68"/>
    <w:rsid w:val="0076415E"/>
    <w:rsid w:val="00764BAA"/>
    <w:rsid w:val="007815F4"/>
    <w:rsid w:val="007B3BE8"/>
    <w:rsid w:val="007F430D"/>
    <w:rsid w:val="00840A35"/>
    <w:rsid w:val="00967399"/>
    <w:rsid w:val="00985419"/>
    <w:rsid w:val="00AD48A7"/>
    <w:rsid w:val="00DC2CAA"/>
    <w:rsid w:val="00F13736"/>
    <w:rsid w:val="00F349D0"/>
    <w:rsid w:val="00F956EA"/>
    <w:rsid w:val="00FA55B5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F3AED-64E6-4C5F-85EB-258F7379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401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01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A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401AAA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customStyle="1" w:styleId="11">
    <w:name w:val="Абзац списка1"/>
    <w:basedOn w:val="a"/>
    <w:rsid w:val="00401A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401AAA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40A35"/>
    <w:rPr>
      <w:color w:val="0000FF"/>
      <w:u w:val="single"/>
    </w:rPr>
  </w:style>
  <w:style w:type="character" w:styleId="a5">
    <w:name w:val="Emphasis"/>
    <w:basedOn w:val="a0"/>
    <w:uiPriority w:val="99"/>
    <w:qFormat/>
    <w:rsid w:val="00840A3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5C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.pfu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pfu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5366-11A6-4107-9F7B-FF40E13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Шіошвілі Світлана Володимирівна</cp:lastModifiedBy>
  <cp:revision>2</cp:revision>
  <cp:lastPrinted>2021-05-12T10:50:00Z</cp:lastPrinted>
  <dcterms:created xsi:type="dcterms:W3CDTF">2021-05-14T08:51:00Z</dcterms:created>
  <dcterms:modified xsi:type="dcterms:W3CDTF">2021-05-14T08:51:00Z</dcterms:modified>
</cp:coreProperties>
</file>