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8BC" w:rsidRDefault="00D738BC" w:rsidP="00D738BC">
      <w:pPr>
        <w:rPr>
          <w:b/>
          <w:lang w:val="uk-UA"/>
        </w:rPr>
      </w:pPr>
      <w:bookmarkStart w:id="0" w:name="_GoBack"/>
      <w:bookmarkEnd w:id="0"/>
      <w:r w:rsidRPr="00C43C10">
        <w:rPr>
          <w:b/>
          <w:lang w:val="uk-UA"/>
        </w:rPr>
        <w:t>м. Київ</w:t>
      </w:r>
      <w:r w:rsidRPr="00C43C10">
        <w:rPr>
          <w:b/>
          <w:lang w:val="uk-UA"/>
        </w:rPr>
        <w:tab/>
      </w:r>
      <w:r w:rsidRPr="00C43C10">
        <w:rPr>
          <w:b/>
          <w:lang w:val="uk-UA"/>
        </w:rPr>
        <w:tab/>
      </w:r>
      <w:r w:rsidRPr="00C43C10">
        <w:rPr>
          <w:b/>
          <w:lang w:val="uk-UA"/>
        </w:rPr>
        <w:tab/>
      </w:r>
      <w:r w:rsidRPr="00C43C10">
        <w:rPr>
          <w:b/>
          <w:lang w:val="uk-UA"/>
        </w:rPr>
        <w:tab/>
      </w:r>
      <w:r w:rsidRPr="00C43C10">
        <w:rPr>
          <w:b/>
          <w:lang w:val="uk-UA"/>
        </w:rPr>
        <w:tab/>
      </w:r>
      <w:r w:rsidRPr="00C43C10">
        <w:rPr>
          <w:b/>
          <w:lang w:val="uk-UA"/>
        </w:rPr>
        <w:tab/>
      </w:r>
      <w:r>
        <w:rPr>
          <w:b/>
          <w:lang w:val="uk-UA"/>
        </w:rPr>
        <w:tab/>
      </w:r>
      <w:r w:rsidRPr="00C43C10">
        <w:rPr>
          <w:b/>
          <w:lang w:val="uk-UA"/>
        </w:rPr>
        <w:tab/>
      </w:r>
      <w:r>
        <w:rPr>
          <w:b/>
          <w:lang w:val="uk-UA"/>
        </w:rPr>
        <w:t>7 червня 2021 року</w:t>
      </w:r>
    </w:p>
    <w:p w:rsidR="000A73C3" w:rsidRDefault="000A73C3" w:rsidP="00D738BC">
      <w:pPr>
        <w:rPr>
          <w:b/>
          <w:strike/>
          <w:lang w:val="uk-UA"/>
        </w:rPr>
      </w:pPr>
      <w:r>
        <w:rPr>
          <w:b/>
          <w:lang w:val="uk-UA"/>
        </w:rPr>
        <w:tab/>
      </w:r>
      <w:r>
        <w:rPr>
          <w:b/>
          <w:lang w:val="uk-UA"/>
        </w:rPr>
        <w:tab/>
      </w:r>
      <w:r>
        <w:rPr>
          <w:b/>
          <w:lang w:val="uk-UA"/>
        </w:rPr>
        <w:tab/>
      </w:r>
      <w:r>
        <w:rPr>
          <w:b/>
          <w:lang w:val="uk-UA"/>
        </w:rPr>
        <w:tab/>
      </w:r>
      <w:r>
        <w:rPr>
          <w:b/>
          <w:lang w:val="uk-UA"/>
        </w:rPr>
        <w:tab/>
      </w:r>
      <w:r>
        <w:rPr>
          <w:b/>
          <w:lang w:val="uk-UA"/>
        </w:rPr>
        <w:tab/>
      </w:r>
      <w:r>
        <w:rPr>
          <w:b/>
          <w:lang w:val="uk-UA"/>
        </w:rPr>
        <w:tab/>
      </w:r>
      <w:r w:rsidRPr="000A73C3">
        <w:rPr>
          <w:b/>
          <w:highlight w:val="red"/>
          <w:lang w:val="uk-UA"/>
        </w:rPr>
        <w:t>подовжено</w:t>
      </w:r>
      <w:r>
        <w:rPr>
          <w:b/>
          <w:lang w:val="uk-UA"/>
        </w:rPr>
        <w:t xml:space="preserve"> </w:t>
      </w:r>
      <w:r w:rsidRPr="000A73C3">
        <w:rPr>
          <w:b/>
          <w:highlight w:val="red"/>
          <w:lang w:val="uk-UA"/>
        </w:rPr>
        <w:t>11 червня 2021 року</w:t>
      </w:r>
    </w:p>
    <w:p w:rsidR="00D738BC" w:rsidRPr="00C43C10" w:rsidRDefault="00D738BC" w:rsidP="00D738BC">
      <w:pPr>
        <w:rPr>
          <w:b/>
          <w:lang w:val="uk-UA"/>
        </w:rPr>
      </w:pPr>
    </w:p>
    <w:p w:rsidR="00D738BC" w:rsidRPr="00C43C10" w:rsidRDefault="00D738BC" w:rsidP="00D738BC">
      <w:pPr>
        <w:jc w:val="center"/>
        <w:rPr>
          <w:b/>
          <w:lang w:val="uk-UA"/>
        </w:rPr>
      </w:pPr>
      <w:r w:rsidRPr="00C43C10">
        <w:rPr>
          <w:b/>
          <w:lang w:val="uk-UA"/>
        </w:rPr>
        <w:t>ЗАПИТ ЦІНОВИХ ПРОПОЗИЦІЙ</w:t>
      </w:r>
    </w:p>
    <w:p w:rsidR="00D738BC" w:rsidRPr="00C43C10" w:rsidRDefault="00D738BC" w:rsidP="00D738BC">
      <w:pPr>
        <w:jc w:val="center"/>
        <w:rPr>
          <w:b/>
          <w:lang w:val="uk-UA"/>
        </w:rPr>
      </w:pPr>
      <w:r w:rsidRPr="00C43C10">
        <w:rPr>
          <w:lang w:val="uk-UA"/>
        </w:rPr>
        <w:t xml:space="preserve"> (далі – „</w:t>
      </w:r>
      <w:r w:rsidRPr="00C43C10">
        <w:rPr>
          <w:b/>
          <w:lang w:val="uk-UA"/>
        </w:rPr>
        <w:t>Запит</w:t>
      </w:r>
      <w:r w:rsidRPr="00C43C10">
        <w:rPr>
          <w:lang w:val="uk-UA"/>
        </w:rPr>
        <w:t>”)</w:t>
      </w:r>
    </w:p>
    <w:p w:rsidR="00D738BC" w:rsidRPr="00C43C10" w:rsidRDefault="00D738BC" w:rsidP="00D738BC">
      <w:pPr>
        <w:rPr>
          <w:b/>
          <w:bCs/>
          <w:spacing w:val="-6"/>
          <w:lang w:val="uk-UA"/>
        </w:rPr>
      </w:pPr>
    </w:p>
    <w:p w:rsidR="00D738BC" w:rsidRPr="00D738BC" w:rsidRDefault="00D738BC" w:rsidP="00D738BC">
      <w:pPr>
        <w:jc w:val="both"/>
        <w:rPr>
          <w:lang w:val="uk-UA"/>
        </w:rPr>
      </w:pPr>
      <w:r>
        <w:rPr>
          <w:lang w:val="uk-UA"/>
        </w:rPr>
        <w:t xml:space="preserve">Подільська районна організація Товариства </w:t>
      </w:r>
      <w:r w:rsidRPr="00D873C4">
        <w:rPr>
          <w:lang w:val="uk-UA"/>
        </w:rPr>
        <w:t>Червоного Хреста України</w:t>
      </w:r>
      <w:r>
        <w:rPr>
          <w:lang w:val="uk-UA"/>
        </w:rPr>
        <w:t xml:space="preserve"> в м. Києві</w:t>
      </w:r>
      <w:r w:rsidRPr="00D873C4">
        <w:rPr>
          <w:lang w:val="uk-UA"/>
        </w:rPr>
        <w:t xml:space="preserve"> (далі – «Організатор») </w:t>
      </w:r>
      <w:r>
        <w:rPr>
          <w:lang w:val="uk-UA"/>
        </w:rPr>
        <w:t xml:space="preserve">оголошує </w:t>
      </w:r>
      <w:r w:rsidRPr="00D873C4">
        <w:rPr>
          <w:lang w:val="uk-UA"/>
        </w:rPr>
        <w:t xml:space="preserve">конкурс на </w:t>
      </w:r>
      <w:r>
        <w:rPr>
          <w:lang w:val="uk-UA"/>
        </w:rPr>
        <w:t xml:space="preserve">місцеву </w:t>
      </w:r>
      <w:r w:rsidRPr="00D873C4">
        <w:rPr>
          <w:lang w:val="uk-UA"/>
        </w:rPr>
        <w:t xml:space="preserve">закупівлю послуг із </w:t>
      </w:r>
      <w:r w:rsidR="00385ED5">
        <w:rPr>
          <w:lang w:val="uk-UA"/>
        </w:rPr>
        <w:t>навчання дітей основам сучасного танцю.</w:t>
      </w:r>
      <w:r w:rsidRPr="00D873C4">
        <w:rPr>
          <w:lang w:val="uk-UA"/>
        </w:rPr>
        <w:t xml:space="preserve"> Дана закупівля необхідна для </w:t>
      </w:r>
      <w:r w:rsidR="00894E85">
        <w:rPr>
          <w:lang w:val="uk-UA"/>
        </w:rPr>
        <w:t>с</w:t>
      </w:r>
      <w:r w:rsidRPr="00D738BC">
        <w:rPr>
          <w:lang w:val="uk-UA"/>
        </w:rPr>
        <w:t xml:space="preserve">творення можливостей для дітей з порушенням зору інтегруватися, розвивати різні навики і </w:t>
      </w:r>
      <w:r>
        <w:rPr>
          <w:lang w:val="uk-UA"/>
        </w:rPr>
        <w:t>встановлювати соціальні зв’язки шляхом відвідування занять</w:t>
      </w:r>
      <w:r w:rsidR="00A136C7">
        <w:rPr>
          <w:lang w:val="uk-UA"/>
        </w:rPr>
        <w:t xml:space="preserve"> – танці.</w:t>
      </w:r>
    </w:p>
    <w:p w:rsidR="00D738BC" w:rsidRPr="00D738BC" w:rsidRDefault="00D738BC" w:rsidP="00D738BC">
      <w:pPr>
        <w:jc w:val="both"/>
        <w:rPr>
          <w:lang w:val="uk-UA"/>
        </w:rPr>
      </w:pPr>
    </w:p>
    <w:p w:rsidR="00D738BC" w:rsidRPr="00C43C10" w:rsidRDefault="00D738BC" w:rsidP="00D738BC">
      <w:pPr>
        <w:pStyle w:val="a6"/>
        <w:spacing w:before="0" w:beforeAutospacing="0" w:after="0" w:afterAutospacing="0"/>
        <w:jc w:val="both"/>
        <w:rPr>
          <w:rFonts w:ascii="Times New Roman" w:hAnsi="Times New Roman" w:cs="Times New Roman"/>
          <w:lang w:val="uk-UA"/>
        </w:rPr>
      </w:pPr>
    </w:p>
    <w:p w:rsidR="00D738BC" w:rsidRPr="00C43C10" w:rsidRDefault="00D738BC" w:rsidP="00D738BC">
      <w:pPr>
        <w:jc w:val="center"/>
        <w:rPr>
          <w:lang w:val="uk-UA"/>
        </w:rPr>
      </w:pPr>
      <w:r w:rsidRPr="00C43C10">
        <w:rPr>
          <w:b/>
          <w:lang w:val="uk-UA"/>
        </w:rPr>
        <w:t>Опис позиції до закупівлі</w:t>
      </w:r>
    </w:p>
    <w:p w:rsidR="00D738BC" w:rsidRPr="00C43C10" w:rsidRDefault="00D738BC" w:rsidP="00D738BC">
      <w:pPr>
        <w:rPr>
          <w:b/>
          <w:lang w:val="uk-UA"/>
        </w:rPr>
      </w:pPr>
    </w:p>
    <w:tbl>
      <w:tblPr>
        <w:tblW w:w="98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3193"/>
        <w:gridCol w:w="1472"/>
        <w:gridCol w:w="4682"/>
      </w:tblGrid>
      <w:tr w:rsidR="00D738BC" w:rsidRPr="00C43C10" w:rsidTr="00787B3E">
        <w:trPr>
          <w:trHeight w:val="275"/>
        </w:trPr>
        <w:tc>
          <w:tcPr>
            <w:tcW w:w="487" w:type="dxa"/>
          </w:tcPr>
          <w:p w:rsidR="00D738BC" w:rsidRPr="00C43C10" w:rsidRDefault="00D738BC" w:rsidP="00787B3E">
            <w:pPr>
              <w:pStyle w:val="a6"/>
              <w:spacing w:before="0" w:beforeAutospacing="0" w:after="0" w:afterAutospacing="0"/>
              <w:rPr>
                <w:rFonts w:ascii="Times New Roman" w:hAnsi="Times New Roman" w:cs="Times New Roman"/>
                <w:lang w:val="uk-UA"/>
              </w:rPr>
            </w:pPr>
            <w:r w:rsidRPr="00C43C10">
              <w:rPr>
                <w:rFonts w:ascii="Times New Roman" w:hAnsi="Times New Roman" w:cs="Times New Roman"/>
                <w:lang w:val="uk-UA"/>
              </w:rPr>
              <w:t>№</w:t>
            </w:r>
          </w:p>
        </w:tc>
        <w:tc>
          <w:tcPr>
            <w:tcW w:w="3285" w:type="dxa"/>
          </w:tcPr>
          <w:p w:rsidR="00D738BC" w:rsidRPr="00C43C10" w:rsidRDefault="00D738BC" w:rsidP="00787B3E">
            <w:pPr>
              <w:pStyle w:val="a6"/>
              <w:spacing w:before="0" w:beforeAutospacing="0" w:after="0" w:afterAutospacing="0"/>
              <w:rPr>
                <w:rFonts w:ascii="Times New Roman" w:hAnsi="Times New Roman" w:cs="Times New Roman"/>
                <w:lang w:val="uk-UA"/>
              </w:rPr>
            </w:pPr>
            <w:r w:rsidRPr="00C43C10">
              <w:rPr>
                <w:rFonts w:ascii="Times New Roman" w:hAnsi="Times New Roman" w:cs="Times New Roman"/>
                <w:lang w:val="uk-UA"/>
              </w:rPr>
              <w:t>Назва</w:t>
            </w:r>
          </w:p>
        </w:tc>
        <w:tc>
          <w:tcPr>
            <w:tcW w:w="1190" w:type="dxa"/>
          </w:tcPr>
          <w:p w:rsidR="002C7101" w:rsidRPr="00C43C10" w:rsidRDefault="00D738BC" w:rsidP="00603122">
            <w:pPr>
              <w:pStyle w:val="a6"/>
              <w:spacing w:before="0" w:beforeAutospacing="0" w:after="0" w:afterAutospacing="0"/>
              <w:rPr>
                <w:rFonts w:ascii="Times New Roman" w:hAnsi="Times New Roman" w:cs="Times New Roman"/>
                <w:lang w:val="uk-UA"/>
              </w:rPr>
            </w:pPr>
            <w:r w:rsidRPr="00C43C10">
              <w:rPr>
                <w:rFonts w:ascii="Times New Roman" w:hAnsi="Times New Roman" w:cs="Times New Roman"/>
                <w:lang w:val="uk-UA"/>
              </w:rPr>
              <w:t>Кількість</w:t>
            </w:r>
            <w:r w:rsidR="00603122">
              <w:rPr>
                <w:rFonts w:ascii="Times New Roman" w:hAnsi="Times New Roman" w:cs="Times New Roman"/>
                <w:lang w:val="uk-UA"/>
              </w:rPr>
              <w:t xml:space="preserve"> </w:t>
            </w:r>
            <w:r w:rsidR="005155F2">
              <w:rPr>
                <w:rFonts w:ascii="Times New Roman" w:hAnsi="Times New Roman" w:cs="Times New Roman"/>
                <w:lang w:val="uk-UA"/>
              </w:rPr>
              <w:t>що</w:t>
            </w:r>
            <w:r w:rsidR="00603122">
              <w:rPr>
                <w:rFonts w:ascii="Times New Roman" w:hAnsi="Times New Roman" w:cs="Times New Roman"/>
                <w:lang w:val="uk-UA"/>
              </w:rPr>
              <w:t>місячних абонементів</w:t>
            </w:r>
          </w:p>
        </w:tc>
        <w:tc>
          <w:tcPr>
            <w:tcW w:w="4870" w:type="dxa"/>
          </w:tcPr>
          <w:p w:rsidR="00D738BC" w:rsidRPr="00C43C10" w:rsidRDefault="00D738BC" w:rsidP="00787B3E">
            <w:pPr>
              <w:pStyle w:val="a6"/>
              <w:spacing w:before="0" w:beforeAutospacing="0" w:after="0" w:afterAutospacing="0"/>
              <w:ind w:right="134"/>
              <w:rPr>
                <w:rFonts w:ascii="Times New Roman" w:hAnsi="Times New Roman" w:cs="Times New Roman"/>
                <w:lang w:val="uk-UA"/>
              </w:rPr>
            </w:pPr>
            <w:r w:rsidRPr="00C43C10">
              <w:rPr>
                <w:rFonts w:ascii="Times New Roman" w:hAnsi="Times New Roman" w:cs="Times New Roman"/>
                <w:lang w:val="uk-UA"/>
              </w:rPr>
              <w:t xml:space="preserve">Додаткова інформація </w:t>
            </w:r>
          </w:p>
        </w:tc>
      </w:tr>
      <w:tr w:rsidR="00D738BC" w:rsidRPr="00C43C10" w:rsidTr="00787B3E">
        <w:trPr>
          <w:trHeight w:val="497"/>
        </w:trPr>
        <w:tc>
          <w:tcPr>
            <w:tcW w:w="487" w:type="dxa"/>
          </w:tcPr>
          <w:p w:rsidR="00D738BC" w:rsidRPr="00C43C10" w:rsidRDefault="00D738BC" w:rsidP="00787B3E">
            <w:pPr>
              <w:pStyle w:val="a6"/>
              <w:spacing w:before="0" w:beforeAutospacing="0" w:after="0" w:afterAutospacing="0"/>
              <w:rPr>
                <w:rFonts w:ascii="Times New Roman" w:hAnsi="Times New Roman" w:cs="Times New Roman"/>
                <w:lang w:val="uk-UA"/>
              </w:rPr>
            </w:pPr>
            <w:r w:rsidRPr="00C43C10">
              <w:rPr>
                <w:rFonts w:ascii="Times New Roman" w:hAnsi="Times New Roman" w:cs="Times New Roman"/>
                <w:lang w:val="uk-UA"/>
              </w:rPr>
              <w:t>1</w:t>
            </w:r>
          </w:p>
        </w:tc>
        <w:tc>
          <w:tcPr>
            <w:tcW w:w="3285" w:type="dxa"/>
          </w:tcPr>
          <w:p w:rsidR="00D738BC" w:rsidRPr="00D873C4" w:rsidRDefault="00D738BC" w:rsidP="00D738BC">
            <w:pPr>
              <w:rPr>
                <w:lang w:val="uk-UA"/>
              </w:rPr>
            </w:pPr>
            <w:r>
              <w:rPr>
                <w:lang w:val="uk-UA"/>
              </w:rPr>
              <w:t>Послуга з навчання в танцювальній школі</w:t>
            </w:r>
            <w:r w:rsidR="00A136C7">
              <w:rPr>
                <w:lang w:val="uk-UA"/>
              </w:rPr>
              <w:t xml:space="preserve"> (абонемент) </w:t>
            </w:r>
          </w:p>
        </w:tc>
        <w:tc>
          <w:tcPr>
            <w:tcW w:w="1190" w:type="dxa"/>
          </w:tcPr>
          <w:p w:rsidR="00D738BC" w:rsidRPr="00D514C9" w:rsidRDefault="00603122" w:rsidP="00787B3E">
            <w:pPr>
              <w:pStyle w:val="a6"/>
              <w:spacing w:before="0" w:beforeAutospacing="0" w:after="0" w:afterAutospacing="0"/>
              <w:jc w:val="center"/>
              <w:rPr>
                <w:rFonts w:ascii="Times New Roman" w:hAnsi="Times New Roman" w:cs="Times New Roman"/>
                <w:highlight w:val="green"/>
                <w:lang w:val="uk-UA"/>
              </w:rPr>
            </w:pPr>
            <w:r w:rsidRPr="00603122">
              <w:rPr>
                <w:rFonts w:ascii="Times New Roman" w:hAnsi="Times New Roman" w:cs="Times New Roman"/>
                <w:lang w:val="uk-UA"/>
              </w:rPr>
              <w:t>299 абонементів</w:t>
            </w:r>
            <w:r w:rsidR="002C7101" w:rsidRPr="00603122">
              <w:rPr>
                <w:rFonts w:ascii="Times New Roman" w:hAnsi="Times New Roman" w:cs="Times New Roman"/>
                <w:lang w:val="uk-UA"/>
              </w:rPr>
              <w:t xml:space="preserve"> </w:t>
            </w:r>
          </w:p>
        </w:tc>
        <w:tc>
          <w:tcPr>
            <w:tcW w:w="4870" w:type="dxa"/>
          </w:tcPr>
          <w:p w:rsidR="00D738BC" w:rsidRPr="00C43C10" w:rsidRDefault="00D738BC" w:rsidP="00787B3E">
            <w:pPr>
              <w:pStyle w:val="a6"/>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Подробиці у Додатку 1 до цього запиту</w:t>
            </w:r>
          </w:p>
        </w:tc>
      </w:tr>
    </w:tbl>
    <w:p w:rsidR="00D738BC" w:rsidRPr="00C43C10" w:rsidRDefault="00D738BC" w:rsidP="00D738BC">
      <w:pPr>
        <w:pStyle w:val="a6"/>
        <w:spacing w:before="0" w:beforeAutospacing="0" w:after="0" w:afterAutospacing="0"/>
        <w:rPr>
          <w:rFonts w:ascii="Times New Roman" w:hAnsi="Times New Roman" w:cs="Times New Roman"/>
          <w:b/>
          <w:lang w:val="uk-UA"/>
        </w:rPr>
      </w:pPr>
    </w:p>
    <w:p w:rsidR="00D738BC" w:rsidRPr="00C43C10" w:rsidRDefault="00D738BC" w:rsidP="00D738BC">
      <w:pPr>
        <w:pStyle w:val="a6"/>
        <w:spacing w:before="0" w:beforeAutospacing="0" w:after="0" w:afterAutospacing="0"/>
        <w:jc w:val="both"/>
        <w:rPr>
          <w:rFonts w:ascii="Times New Roman" w:hAnsi="Times New Roman" w:cs="Times New Roman"/>
          <w:lang w:val="uk-UA"/>
        </w:rPr>
      </w:pPr>
      <w:r w:rsidRPr="00C43C10">
        <w:rPr>
          <w:rFonts w:ascii="Times New Roman" w:hAnsi="Times New Roman" w:cs="Times New Roman"/>
          <w:b/>
          <w:lang w:val="uk-UA"/>
        </w:rPr>
        <w:t xml:space="preserve">Місце </w:t>
      </w:r>
      <w:r>
        <w:rPr>
          <w:rFonts w:ascii="Times New Roman" w:hAnsi="Times New Roman" w:cs="Times New Roman"/>
          <w:b/>
          <w:lang w:val="uk-UA"/>
        </w:rPr>
        <w:t>знаходження постачальника</w:t>
      </w:r>
      <w:r w:rsidRPr="00C43C10">
        <w:rPr>
          <w:rFonts w:ascii="Times New Roman" w:hAnsi="Times New Roman" w:cs="Times New Roman"/>
          <w:b/>
          <w:lang w:val="uk-UA"/>
        </w:rPr>
        <w:t xml:space="preserve"> </w:t>
      </w:r>
      <w:r>
        <w:rPr>
          <w:rFonts w:ascii="Times New Roman" w:hAnsi="Times New Roman" w:cs="Times New Roman"/>
          <w:b/>
          <w:lang w:val="uk-UA"/>
        </w:rPr>
        <w:t>–</w:t>
      </w:r>
      <w:r>
        <w:rPr>
          <w:rFonts w:ascii="Times New Roman" w:hAnsi="Times New Roman" w:cs="Times New Roman"/>
          <w:lang w:val="uk-UA"/>
        </w:rPr>
        <w:t xml:space="preserve"> м. Київ</w:t>
      </w:r>
      <w:r w:rsidR="002C7101">
        <w:rPr>
          <w:rFonts w:ascii="Times New Roman" w:hAnsi="Times New Roman" w:cs="Times New Roman"/>
          <w:lang w:val="uk-UA"/>
        </w:rPr>
        <w:t xml:space="preserve"> (Подільський район)</w:t>
      </w:r>
    </w:p>
    <w:p w:rsidR="00D738BC" w:rsidRPr="00C43C10" w:rsidRDefault="00D738BC" w:rsidP="00D738BC">
      <w:pPr>
        <w:pStyle w:val="a6"/>
        <w:spacing w:before="0" w:beforeAutospacing="0" w:after="0" w:afterAutospacing="0"/>
        <w:jc w:val="both"/>
        <w:rPr>
          <w:rFonts w:ascii="Times New Roman" w:hAnsi="Times New Roman" w:cs="Times New Roman"/>
          <w:b/>
          <w:lang w:val="uk-UA"/>
        </w:rPr>
      </w:pPr>
    </w:p>
    <w:p w:rsidR="00D738BC" w:rsidRPr="00C43C10" w:rsidRDefault="00D738BC" w:rsidP="00D738BC">
      <w:pPr>
        <w:pStyle w:val="a6"/>
        <w:spacing w:before="0" w:beforeAutospacing="0" w:after="0" w:afterAutospacing="0"/>
        <w:jc w:val="both"/>
        <w:rPr>
          <w:rFonts w:ascii="Times New Roman" w:hAnsi="Times New Roman" w:cs="Times New Roman"/>
          <w:lang w:val="uk-UA"/>
        </w:rPr>
      </w:pPr>
      <w:r w:rsidRPr="00C43C10">
        <w:rPr>
          <w:rFonts w:ascii="Times New Roman" w:hAnsi="Times New Roman" w:cs="Times New Roman"/>
          <w:b/>
          <w:lang w:val="uk-UA"/>
        </w:rPr>
        <w:t xml:space="preserve">Термін </w:t>
      </w:r>
      <w:r>
        <w:rPr>
          <w:rFonts w:ascii="Times New Roman" w:hAnsi="Times New Roman" w:cs="Times New Roman"/>
          <w:b/>
          <w:lang w:val="uk-UA"/>
        </w:rPr>
        <w:t>виконання</w:t>
      </w:r>
      <w:r w:rsidRPr="00C43C10">
        <w:rPr>
          <w:rFonts w:ascii="Times New Roman" w:hAnsi="Times New Roman" w:cs="Times New Roman"/>
          <w:b/>
          <w:lang w:val="uk-UA"/>
        </w:rPr>
        <w:t xml:space="preserve">: </w:t>
      </w:r>
      <w:r>
        <w:rPr>
          <w:rFonts w:ascii="Times New Roman" w:hAnsi="Times New Roman" w:cs="Times New Roman"/>
          <w:lang w:val="uk-UA"/>
        </w:rPr>
        <w:t xml:space="preserve">червень – грудень </w:t>
      </w:r>
      <w:r w:rsidRPr="00C43C10">
        <w:rPr>
          <w:rFonts w:ascii="Times New Roman" w:hAnsi="Times New Roman" w:cs="Times New Roman"/>
          <w:lang w:val="uk-UA"/>
        </w:rPr>
        <w:t>20</w:t>
      </w:r>
      <w:r>
        <w:rPr>
          <w:rFonts w:ascii="Times New Roman" w:hAnsi="Times New Roman" w:cs="Times New Roman"/>
          <w:lang w:val="uk-UA"/>
        </w:rPr>
        <w:t>21</w:t>
      </w:r>
      <w:r w:rsidRPr="00C43C10">
        <w:rPr>
          <w:rFonts w:ascii="Times New Roman" w:hAnsi="Times New Roman" w:cs="Times New Roman"/>
          <w:lang w:val="uk-UA"/>
        </w:rPr>
        <w:t xml:space="preserve"> року.</w:t>
      </w:r>
    </w:p>
    <w:p w:rsidR="00D738BC" w:rsidRPr="00C43C10" w:rsidRDefault="00D738BC" w:rsidP="00D738BC">
      <w:pPr>
        <w:pStyle w:val="a6"/>
        <w:jc w:val="both"/>
        <w:rPr>
          <w:rFonts w:ascii="Times New Roman" w:hAnsi="Times New Roman" w:cs="Times New Roman"/>
          <w:b/>
          <w:lang w:val="uk-UA"/>
        </w:rPr>
      </w:pPr>
      <w:r w:rsidRPr="00C43C10">
        <w:rPr>
          <w:rFonts w:ascii="Times New Roman" w:hAnsi="Times New Roman" w:cs="Times New Roman"/>
          <w:b/>
          <w:lang w:val="uk-UA"/>
        </w:rPr>
        <w:t>Інша інформація:</w:t>
      </w:r>
    </w:p>
    <w:p w:rsidR="00D738BC" w:rsidRPr="00C43C10" w:rsidRDefault="00D738BC" w:rsidP="00D738BC">
      <w:pPr>
        <w:pStyle w:val="a6"/>
        <w:tabs>
          <w:tab w:val="left" w:pos="142"/>
        </w:tabs>
        <w:spacing w:before="0" w:beforeAutospacing="0" w:after="0" w:afterAutospacing="0"/>
        <w:jc w:val="both"/>
        <w:rPr>
          <w:rFonts w:ascii="Times New Roman" w:hAnsi="Times New Roman" w:cs="Times New Roman"/>
          <w:lang w:val="uk-UA"/>
        </w:rPr>
      </w:pPr>
      <w:r w:rsidRPr="00C43C10">
        <w:rPr>
          <w:rFonts w:ascii="Times New Roman" w:hAnsi="Times New Roman" w:cs="Times New Roman"/>
          <w:lang w:val="uk-UA"/>
        </w:rPr>
        <w:t>-</w:t>
      </w:r>
      <w:r w:rsidRPr="00C43C10">
        <w:rPr>
          <w:rFonts w:ascii="Times New Roman" w:hAnsi="Times New Roman" w:cs="Times New Roman"/>
          <w:lang w:val="uk-UA"/>
        </w:rPr>
        <w:tab/>
        <w:t>Валютою тендерної пропозиції є гривня. Розрахунки здійснюватимуться у національній валюті України на розрахунковий рахунок постачальника.</w:t>
      </w:r>
    </w:p>
    <w:p w:rsidR="00D738BC" w:rsidRPr="00C43C10" w:rsidRDefault="00D738BC" w:rsidP="00D738BC">
      <w:pPr>
        <w:pStyle w:val="a6"/>
        <w:tabs>
          <w:tab w:val="left" w:pos="142"/>
        </w:tabs>
        <w:spacing w:before="0" w:beforeAutospacing="0" w:after="0" w:afterAutospacing="0"/>
        <w:jc w:val="both"/>
        <w:rPr>
          <w:rFonts w:ascii="Times New Roman" w:hAnsi="Times New Roman" w:cs="Times New Roman"/>
          <w:lang w:val="uk-UA"/>
        </w:rPr>
      </w:pPr>
      <w:r w:rsidRPr="00C43C10">
        <w:rPr>
          <w:rFonts w:ascii="Times New Roman" w:hAnsi="Times New Roman" w:cs="Times New Roman"/>
          <w:lang w:val="uk-UA"/>
        </w:rPr>
        <w:t>-</w:t>
      </w:r>
      <w:r w:rsidRPr="00C43C10">
        <w:rPr>
          <w:rFonts w:ascii="Times New Roman" w:hAnsi="Times New Roman" w:cs="Times New Roman"/>
          <w:lang w:val="uk-UA"/>
        </w:rPr>
        <w:tab/>
        <w:t xml:space="preserve">Оплата здійснюється </w:t>
      </w:r>
      <w:r>
        <w:rPr>
          <w:rFonts w:ascii="Times New Roman" w:hAnsi="Times New Roman" w:cs="Times New Roman"/>
          <w:lang w:val="uk-UA"/>
        </w:rPr>
        <w:t xml:space="preserve">згідно акту виконаних робіт, що базується на щомісячному звіті про кількість наданих послуг протягом </w:t>
      </w:r>
      <w:r w:rsidRPr="00C43C10">
        <w:rPr>
          <w:rFonts w:ascii="Times New Roman" w:hAnsi="Times New Roman" w:cs="Times New Roman"/>
          <w:lang w:val="uk-UA"/>
        </w:rPr>
        <w:t xml:space="preserve">3-х банківських </w:t>
      </w:r>
      <w:r>
        <w:rPr>
          <w:rFonts w:ascii="Times New Roman" w:hAnsi="Times New Roman" w:cs="Times New Roman"/>
          <w:lang w:val="uk-UA"/>
        </w:rPr>
        <w:t xml:space="preserve">з моменту </w:t>
      </w:r>
      <w:r w:rsidRPr="00C43C10">
        <w:rPr>
          <w:rFonts w:ascii="Times New Roman" w:hAnsi="Times New Roman" w:cs="Times New Roman"/>
          <w:lang w:val="uk-UA"/>
        </w:rPr>
        <w:t xml:space="preserve">підписання відповідних </w:t>
      </w:r>
      <w:r>
        <w:rPr>
          <w:rFonts w:ascii="Times New Roman" w:hAnsi="Times New Roman" w:cs="Times New Roman"/>
          <w:lang w:val="uk-UA"/>
        </w:rPr>
        <w:t>актів</w:t>
      </w:r>
      <w:r w:rsidRPr="00C43C10">
        <w:rPr>
          <w:rFonts w:ascii="Times New Roman" w:hAnsi="Times New Roman" w:cs="Times New Roman"/>
          <w:lang w:val="uk-UA"/>
        </w:rPr>
        <w:t>.</w:t>
      </w:r>
    </w:p>
    <w:p w:rsidR="00D738BC" w:rsidRPr="009E6D41" w:rsidRDefault="00D738BC" w:rsidP="00D738BC">
      <w:pPr>
        <w:pStyle w:val="a6"/>
        <w:tabs>
          <w:tab w:val="left" w:pos="142"/>
        </w:tabs>
        <w:spacing w:before="0" w:beforeAutospacing="0" w:after="0" w:afterAutospacing="0"/>
        <w:jc w:val="both"/>
        <w:rPr>
          <w:rFonts w:ascii="Times New Roman" w:hAnsi="Times New Roman" w:cs="Times New Roman"/>
          <w:lang w:val="uk-UA"/>
        </w:rPr>
      </w:pPr>
      <w:r w:rsidRPr="00C43C10">
        <w:rPr>
          <w:rFonts w:ascii="Times New Roman" w:hAnsi="Times New Roman" w:cs="Times New Roman"/>
          <w:lang w:val="uk-UA"/>
        </w:rPr>
        <w:t>-</w:t>
      </w:r>
      <w:r w:rsidRPr="00C43C10">
        <w:rPr>
          <w:rFonts w:ascii="Times New Roman" w:hAnsi="Times New Roman" w:cs="Times New Roman"/>
          <w:lang w:val="uk-UA"/>
        </w:rPr>
        <w:tab/>
        <w:t>Покупець має право змінювати обсяг закупівлі Товару залежно від реального фінансування видатків та/або виробничої потреби Покупця.</w:t>
      </w:r>
    </w:p>
    <w:p w:rsidR="00D738BC" w:rsidRPr="00C43C10" w:rsidRDefault="00D738BC" w:rsidP="00D738BC">
      <w:pPr>
        <w:pStyle w:val="a6"/>
        <w:spacing w:before="0" w:beforeAutospacing="0" w:after="0" w:afterAutospacing="0"/>
        <w:rPr>
          <w:rFonts w:ascii="Times New Roman" w:hAnsi="Times New Roman" w:cs="Times New Roman"/>
          <w:b/>
          <w:lang w:val="uk-UA"/>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80"/>
      </w:tblGrid>
      <w:tr w:rsidR="00D738BC" w:rsidRPr="000A73C3" w:rsidTr="00787B3E">
        <w:trPr>
          <w:trHeight w:val="764"/>
        </w:trPr>
        <w:tc>
          <w:tcPr>
            <w:tcW w:w="3397" w:type="dxa"/>
            <w:shd w:val="pct20" w:color="auto" w:fill="auto"/>
          </w:tcPr>
          <w:p w:rsidR="00D738BC" w:rsidRPr="00C43C10" w:rsidRDefault="00D738BC" w:rsidP="00787B3E">
            <w:pPr>
              <w:pStyle w:val="a6"/>
              <w:spacing w:before="0" w:beforeAutospacing="0" w:after="0" w:afterAutospacing="0"/>
              <w:rPr>
                <w:rFonts w:ascii="Times New Roman" w:hAnsi="Times New Roman" w:cs="Times New Roman"/>
                <w:b/>
                <w:lang w:val="uk-UA"/>
              </w:rPr>
            </w:pPr>
            <w:r w:rsidRPr="00C43C10">
              <w:rPr>
                <w:rFonts w:ascii="Times New Roman" w:hAnsi="Times New Roman" w:cs="Times New Roman"/>
                <w:b/>
                <w:lang w:val="uk-UA"/>
              </w:rPr>
              <w:t>Обов’язкові кваліфікаційні вимоги до постачальника товарів або виконавця робіт та послуг</w:t>
            </w:r>
          </w:p>
        </w:tc>
        <w:tc>
          <w:tcPr>
            <w:tcW w:w="6280" w:type="dxa"/>
            <w:shd w:val="pct20" w:color="auto" w:fill="auto"/>
          </w:tcPr>
          <w:p w:rsidR="00D738BC" w:rsidRPr="00C43C10" w:rsidRDefault="00D738BC" w:rsidP="00787B3E">
            <w:pPr>
              <w:pStyle w:val="a6"/>
              <w:spacing w:before="0" w:beforeAutospacing="0" w:after="0" w:afterAutospacing="0"/>
              <w:rPr>
                <w:rFonts w:ascii="Times New Roman" w:hAnsi="Times New Roman" w:cs="Times New Roman"/>
                <w:b/>
                <w:lang w:val="uk-UA"/>
              </w:rPr>
            </w:pPr>
            <w:r w:rsidRPr="00C43C10">
              <w:rPr>
                <w:rFonts w:ascii="Times New Roman" w:hAnsi="Times New Roman" w:cs="Times New Roman"/>
                <w:b/>
                <w:lang w:val="uk-UA"/>
              </w:rPr>
              <w:t>Документи, які підтверджують відповідність кваліфікаційним вимогам</w:t>
            </w:r>
          </w:p>
        </w:tc>
      </w:tr>
      <w:tr w:rsidR="00D738BC" w:rsidRPr="00C43C10" w:rsidTr="00787B3E">
        <w:trPr>
          <w:trHeight w:val="3301"/>
        </w:trPr>
        <w:tc>
          <w:tcPr>
            <w:tcW w:w="3397" w:type="dxa"/>
            <w:shd w:val="clear" w:color="auto" w:fill="auto"/>
          </w:tcPr>
          <w:p w:rsidR="00D738BC" w:rsidRDefault="00D738BC" w:rsidP="00787B3E">
            <w:pPr>
              <w:pStyle w:val="a6"/>
              <w:spacing w:before="0" w:beforeAutospacing="0" w:after="0" w:afterAutospacing="0"/>
              <w:rPr>
                <w:rFonts w:ascii="Times New Roman" w:hAnsi="Times New Roman" w:cs="Times New Roman"/>
                <w:lang w:val="uk-UA"/>
              </w:rPr>
            </w:pPr>
            <w:r>
              <w:rPr>
                <w:rFonts w:ascii="Times New Roman" w:hAnsi="Times New Roman" w:cs="Times New Roman"/>
                <w:lang w:val="uk-UA"/>
              </w:rPr>
              <w:t>Зареєстрована юридична особа та п</w:t>
            </w:r>
            <w:r w:rsidRPr="00C43C10">
              <w:rPr>
                <w:rFonts w:ascii="Times New Roman" w:hAnsi="Times New Roman" w:cs="Times New Roman"/>
                <w:lang w:val="uk-UA"/>
              </w:rPr>
              <w:t>раво на здійснення підприємницької діяльності з відповідними КВЕДами</w:t>
            </w:r>
            <w:r>
              <w:rPr>
                <w:rFonts w:ascii="Times New Roman" w:hAnsi="Times New Roman" w:cs="Times New Roman"/>
                <w:lang w:val="uk-UA"/>
              </w:rPr>
              <w:t xml:space="preserve">; </w:t>
            </w:r>
          </w:p>
          <w:p w:rsidR="00D738BC" w:rsidRPr="00C43C10" w:rsidRDefault="00D738BC" w:rsidP="00787B3E">
            <w:pPr>
              <w:pStyle w:val="a6"/>
              <w:spacing w:before="0" w:beforeAutospacing="0" w:after="0" w:afterAutospacing="0"/>
              <w:rPr>
                <w:rFonts w:ascii="Times New Roman" w:hAnsi="Times New Roman" w:cs="Times New Roman"/>
                <w:lang w:val="uk-UA"/>
              </w:rPr>
            </w:pPr>
          </w:p>
        </w:tc>
        <w:tc>
          <w:tcPr>
            <w:tcW w:w="6280" w:type="dxa"/>
            <w:shd w:val="clear" w:color="auto" w:fill="auto"/>
          </w:tcPr>
          <w:p w:rsidR="00D738BC" w:rsidRPr="00C43C10" w:rsidRDefault="00D738BC" w:rsidP="00D738BC">
            <w:pPr>
              <w:pStyle w:val="a6"/>
              <w:numPr>
                <w:ilvl w:val="0"/>
                <w:numId w:val="2"/>
              </w:numPr>
              <w:spacing w:before="0" w:beforeAutospacing="0" w:after="0" w:afterAutospacing="0"/>
              <w:ind w:left="0" w:firstLine="0"/>
              <w:jc w:val="both"/>
              <w:rPr>
                <w:rFonts w:ascii="Times New Roman" w:hAnsi="Times New Roman" w:cs="Times New Roman"/>
                <w:lang w:val="uk-UA"/>
              </w:rPr>
            </w:pPr>
            <w:r w:rsidRPr="00C43C10">
              <w:rPr>
                <w:rFonts w:ascii="Times New Roman" w:hAnsi="Times New Roman" w:cs="Times New Roman"/>
                <w:lang w:val="uk-UA"/>
              </w:rPr>
              <w:t xml:space="preserve">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 </w:t>
            </w:r>
          </w:p>
          <w:p w:rsidR="00D738BC" w:rsidRPr="00C43C10" w:rsidRDefault="00D738BC" w:rsidP="00D738BC">
            <w:pPr>
              <w:pStyle w:val="a6"/>
              <w:numPr>
                <w:ilvl w:val="0"/>
                <w:numId w:val="2"/>
              </w:numPr>
              <w:spacing w:before="0" w:beforeAutospacing="0" w:after="0" w:afterAutospacing="0"/>
              <w:ind w:left="0" w:firstLine="0"/>
              <w:jc w:val="both"/>
              <w:rPr>
                <w:rFonts w:ascii="Times New Roman" w:hAnsi="Times New Roman" w:cs="Times New Roman"/>
                <w:lang w:val="uk-UA"/>
              </w:rPr>
            </w:pPr>
            <w:r w:rsidRPr="00C43C10">
              <w:rPr>
                <w:rFonts w:ascii="Times New Roman" w:hAnsi="Times New Roman" w:cs="Times New Roman"/>
                <w:lang w:val="uk-UA"/>
              </w:rPr>
              <w:t xml:space="preserve">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  </w:t>
            </w:r>
          </w:p>
        </w:tc>
      </w:tr>
      <w:tr w:rsidR="00D738BC" w:rsidRPr="000A73C3" w:rsidTr="00787B3E">
        <w:trPr>
          <w:trHeight w:val="2973"/>
        </w:trPr>
        <w:tc>
          <w:tcPr>
            <w:tcW w:w="3397" w:type="dxa"/>
            <w:shd w:val="clear" w:color="auto" w:fill="auto"/>
          </w:tcPr>
          <w:p w:rsidR="00D738BC" w:rsidRDefault="00A136C7" w:rsidP="00815A0F">
            <w:pPr>
              <w:pStyle w:val="a6"/>
              <w:spacing w:before="0" w:beforeAutospacing="0" w:after="0" w:afterAutospacing="0"/>
              <w:rPr>
                <w:rFonts w:ascii="Times New Roman" w:hAnsi="Times New Roman" w:cs="Times New Roman"/>
                <w:lang w:val="uk-UA"/>
              </w:rPr>
            </w:pPr>
            <w:r w:rsidRPr="00135E2B">
              <w:rPr>
                <w:rFonts w:ascii="Times New Roman" w:hAnsi="Times New Roman" w:cs="Times New Roman"/>
                <w:lang w:val="uk-UA"/>
              </w:rPr>
              <w:lastRenderedPageBreak/>
              <w:t xml:space="preserve">Наявність не менше 3 (трьох) кваліфікованих </w:t>
            </w:r>
            <w:r w:rsidR="00112AF6" w:rsidRPr="00135E2B">
              <w:rPr>
                <w:rFonts w:ascii="Times New Roman" w:hAnsi="Times New Roman" w:cs="Times New Roman"/>
                <w:lang w:val="uk-UA"/>
              </w:rPr>
              <w:t>викладачів</w:t>
            </w:r>
            <w:r w:rsidR="00112AF6">
              <w:rPr>
                <w:rFonts w:ascii="Times New Roman" w:hAnsi="Times New Roman" w:cs="Times New Roman"/>
                <w:lang w:val="uk-UA"/>
              </w:rPr>
              <w:t xml:space="preserve"> </w:t>
            </w:r>
            <w:r>
              <w:rPr>
                <w:rFonts w:ascii="Times New Roman" w:hAnsi="Times New Roman" w:cs="Times New Roman"/>
                <w:lang w:val="uk-UA"/>
              </w:rPr>
              <w:t xml:space="preserve"> з танців</w:t>
            </w:r>
            <w:r w:rsidR="00815A0F">
              <w:rPr>
                <w:rFonts w:ascii="Times New Roman" w:hAnsi="Times New Roman" w:cs="Times New Roman"/>
                <w:lang w:val="uk-UA"/>
              </w:rPr>
              <w:t xml:space="preserve">, </w:t>
            </w:r>
            <w:r w:rsidR="00D738BC">
              <w:rPr>
                <w:rFonts w:ascii="Times New Roman" w:hAnsi="Times New Roman" w:cs="Times New Roman"/>
                <w:lang w:val="uk-UA"/>
              </w:rPr>
              <w:t xml:space="preserve">що мають трудовий договір чи договір цивільно-правового характеру з постачальником, або є членом організації, або будь-яким іншим чином можуть бути долучені до надання Послуг з можливістю регулювання діяльності. </w:t>
            </w:r>
          </w:p>
        </w:tc>
        <w:tc>
          <w:tcPr>
            <w:tcW w:w="6280" w:type="dxa"/>
            <w:shd w:val="clear" w:color="auto" w:fill="auto"/>
          </w:tcPr>
          <w:p w:rsidR="00D738BC" w:rsidRDefault="00D738BC" w:rsidP="00787B3E">
            <w:pPr>
              <w:pStyle w:val="a6"/>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 xml:space="preserve">- Довідка з власноручним підписом службової (посадової) особи учасника, що містить інформацію про наявність працівників відповідної квалфікації, які мають необхідний досвід та знання, в довільній формі з відображення даних про посади/спеціалізацію, кількість працівників та інші примітки (за потреби). </w:t>
            </w:r>
          </w:p>
        </w:tc>
      </w:tr>
      <w:tr w:rsidR="00D738BC" w:rsidRPr="000A73C3" w:rsidTr="00787B3E">
        <w:trPr>
          <w:trHeight w:val="3301"/>
        </w:trPr>
        <w:tc>
          <w:tcPr>
            <w:tcW w:w="3397" w:type="dxa"/>
            <w:shd w:val="clear" w:color="auto" w:fill="auto"/>
          </w:tcPr>
          <w:p w:rsidR="00D738BC" w:rsidRPr="00C135DA" w:rsidRDefault="00D738BC" w:rsidP="00787B3E">
            <w:pPr>
              <w:pStyle w:val="a6"/>
              <w:spacing w:before="0" w:beforeAutospacing="0" w:after="0" w:afterAutospacing="0"/>
              <w:rPr>
                <w:rFonts w:ascii="Times New Roman" w:hAnsi="Times New Roman" w:cs="Times New Roman"/>
                <w:lang w:val="uk-UA"/>
              </w:rPr>
            </w:pPr>
            <w:r>
              <w:rPr>
                <w:rFonts w:ascii="Times New Roman" w:hAnsi="Times New Roman" w:cs="Times New Roman"/>
                <w:lang w:val="uk-UA"/>
              </w:rPr>
              <w:t>Наявність матеріально-технічної бази (телефону, доступу до інтернет-платформ зв’язку із можливістю шифрування даних)</w:t>
            </w:r>
          </w:p>
        </w:tc>
        <w:tc>
          <w:tcPr>
            <w:tcW w:w="6280" w:type="dxa"/>
            <w:shd w:val="clear" w:color="auto" w:fill="auto"/>
          </w:tcPr>
          <w:p w:rsidR="00D738BC" w:rsidRDefault="00D738BC" w:rsidP="00787B3E">
            <w:pPr>
              <w:pStyle w:val="a6"/>
              <w:spacing w:before="0" w:beforeAutospacing="0" w:after="0" w:afterAutospacing="0"/>
              <w:jc w:val="both"/>
              <w:rPr>
                <w:rFonts w:ascii="Times New Roman" w:hAnsi="Times New Roman" w:cs="Times New Roman"/>
                <w:lang w:val="uk-UA"/>
              </w:rPr>
            </w:pPr>
            <w:r>
              <w:rPr>
                <w:rFonts w:ascii="Times New Roman" w:hAnsi="Times New Roman" w:cs="Times New Roman"/>
                <w:lang w:val="uk-UA"/>
              </w:rPr>
              <w:t xml:space="preserve">- Довідка за власноручним підписом службової (посадової) особи учасника, що містить інформацію про наявність обладнання та матеріально-технічної бази, які необхідні для здійснення надання послуги. </w:t>
            </w:r>
          </w:p>
          <w:p w:rsidR="00ED5E96" w:rsidRDefault="00ED5E96" w:rsidP="00787B3E">
            <w:pPr>
              <w:pStyle w:val="a6"/>
              <w:spacing w:before="0" w:beforeAutospacing="0" w:after="0" w:afterAutospacing="0"/>
              <w:jc w:val="both"/>
              <w:rPr>
                <w:rFonts w:ascii="Times New Roman" w:hAnsi="Times New Roman" w:cs="Times New Roman"/>
                <w:lang w:val="uk-UA"/>
              </w:rPr>
            </w:pPr>
          </w:p>
          <w:p w:rsidR="00ED5E96" w:rsidRDefault="00ED5E96" w:rsidP="00787B3E">
            <w:pPr>
              <w:pStyle w:val="a6"/>
              <w:spacing w:before="0" w:beforeAutospacing="0" w:after="0" w:afterAutospacing="0"/>
              <w:jc w:val="both"/>
              <w:rPr>
                <w:rFonts w:ascii="Times New Roman" w:hAnsi="Times New Roman" w:cs="Times New Roman"/>
                <w:lang w:val="uk-UA"/>
              </w:rPr>
            </w:pPr>
          </w:p>
        </w:tc>
      </w:tr>
    </w:tbl>
    <w:p w:rsidR="00D738BC" w:rsidRDefault="00D738BC" w:rsidP="00D738BC">
      <w:pPr>
        <w:pStyle w:val="a6"/>
        <w:spacing w:before="0" w:beforeAutospacing="0" w:after="0" w:afterAutospacing="0"/>
        <w:jc w:val="both"/>
        <w:rPr>
          <w:rFonts w:ascii="Times New Roman" w:hAnsi="Times New Roman" w:cs="Times New Roman"/>
          <w:b/>
          <w:lang w:val="uk-UA"/>
        </w:rPr>
      </w:pPr>
    </w:p>
    <w:p w:rsidR="00D738BC" w:rsidRPr="00C43C10" w:rsidRDefault="00D738BC" w:rsidP="00D738BC">
      <w:pPr>
        <w:pStyle w:val="a6"/>
        <w:spacing w:before="0" w:beforeAutospacing="0" w:after="0" w:afterAutospacing="0"/>
        <w:jc w:val="both"/>
        <w:rPr>
          <w:rFonts w:ascii="Times New Roman" w:hAnsi="Times New Roman" w:cs="Times New Roman"/>
          <w:b/>
          <w:lang w:val="uk-UA"/>
        </w:rPr>
      </w:pPr>
      <w:r w:rsidRPr="00C43C10">
        <w:rPr>
          <w:rFonts w:ascii="Times New Roman" w:hAnsi="Times New Roman" w:cs="Times New Roman"/>
          <w:b/>
          <w:lang w:val="uk-UA"/>
        </w:rPr>
        <w:t>Склад цінової пропозиції:</w:t>
      </w:r>
    </w:p>
    <w:p w:rsidR="00D738BC" w:rsidRPr="00C43C10" w:rsidRDefault="00D738BC" w:rsidP="00D738BC">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C43C10">
        <w:rPr>
          <w:rFonts w:ascii="Times New Roman" w:eastAsia="Times New Roman" w:hAnsi="Times New Roman" w:cs="Times New Roman"/>
          <w:lang w:val="uk-UA"/>
        </w:rPr>
        <w:t>Цінова пропозиція</w:t>
      </w:r>
      <w:r>
        <w:rPr>
          <w:rFonts w:ascii="Times New Roman" w:eastAsia="Times New Roman" w:hAnsi="Times New Roman" w:cs="Times New Roman"/>
          <w:lang w:val="uk-UA"/>
        </w:rPr>
        <w:t xml:space="preserve"> у форматі Додатка 2</w:t>
      </w:r>
      <w:r w:rsidRPr="00C43C10">
        <w:rPr>
          <w:rFonts w:ascii="Times New Roman" w:eastAsia="Times New Roman" w:hAnsi="Times New Roman" w:cs="Times New Roman"/>
          <w:lang w:val="uk-UA"/>
        </w:rPr>
        <w:t>, завірена підписом та печаткою (за наявності);</w:t>
      </w:r>
    </w:p>
    <w:p w:rsidR="00D738BC" w:rsidRPr="00B22F73" w:rsidRDefault="00D738BC" w:rsidP="00D738BC">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C43C10">
        <w:rPr>
          <w:rFonts w:ascii="Times New Roman" w:eastAsia="Times New Roman" w:hAnsi="Times New Roman" w:cs="Times New Roman"/>
          <w:lang w:val="uk-UA"/>
        </w:rPr>
        <w:t xml:space="preserve">Документи, </w:t>
      </w:r>
      <w:r w:rsidRPr="00C43C10">
        <w:rPr>
          <w:rFonts w:ascii="Times New Roman" w:hAnsi="Times New Roman" w:cs="Times New Roman"/>
          <w:lang w:val="uk-UA"/>
        </w:rPr>
        <w:t xml:space="preserve">які підтверджують відповідність технічним та кваліфікаційним вимогам </w:t>
      </w:r>
      <w:r>
        <w:rPr>
          <w:rFonts w:ascii="Times New Roman" w:hAnsi="Times New Roman" w:cs="Times New Roman"/>
          <w:lang w:val="uk-UA"/>
        </w:rPr>
        <w:t xml:space="preserve">з погодженням на умови виробництва </w:t>
      </w:r>
      <w:r w:rsidRPr="00C43C10">
        <w:rPr>
          <w:rFonts w:ascii="Times New Roman" w:hAnsi="Times New Roman" w:cs="Times New Roman"/>
          <w:lang w:val="uk-UA"/>
        </w:rPr>
        <w:t>(див. таблиці вище).</w:t>
      </w:r>
    </w:p>
    <w:p w:rsidR="00D738BC" w:rsidRPr="00C43C10" w:rsidRDefault="00D738BC" w:rsidP="00D738BC">
      <w:pPr>
        <w:pStyle w:val="a6"/>
        <w:numPr>
          <w:ilvl w:val="0"/>
          <w:numId w:val="1"/>
        </w:numPr>
        <w:spacing w:before="0" w:beforeAutospacing="0" w:after="0" w:afterAutospacing="0"/>
        <w:ind w:left="0" w:firstLine="0"/>
        <w:jc w:val="both"/>
        <w:rPr>
          <w:rFonts w:ascii="Times New Roman" w:eastAsia="Times New Roman" w:hAnsi="Times New Roman" w:cs="Times New Roman"/>
          <w:lang w:val="uk-UA"/>
        </w:rPr>
      </w:pPr>
      <w:r w:rsidRPr="00C43C10">
        <w:rPr>
          <w:rFonts w:ascii="Times New Roman" w:hAnsi="Times New Roman" w:cs="Times New Roman"/>
          <w:lang w:val="uk-UA"/>
        </w:rPr>
        <w:t>Додаткові документи (за необхідності).</w:t>
      </w:r>
    </w:p>
    <w:p w:rsidR="00D738BC" w:rsidRDefault="00D738BC" w:rsidP="00D738BC">
      <w:pPr>
        <w:tabs>
          <w:tab w:val="num" w:pos="-5387"/>
        </w:tabs>
        <w:jc w:val="both"/>
        <w:rPr>
          <w:b/>
          <w:spacing w:val="-4"/>
          <w:lang w:val="uk-UA"/>
        </w:rPr>
      </w:pPr>
    </w:p>
    <w:p w:rsidR="00D738BC" w:rsidRPr="00C43C10" w:rsidRDefault="00D738BC" w:rsidP="00D738BC">
      <w:pPr>
        <w:tabs>
          <w:tab w:val="num" w:pos="-5387"/>
        </w:tabs>
        <w:jc w:val="both"/>
        <w:rPr>
          <w:b/>
          <w:spacing w:val="-4"/>
          <w:lang w:val="uk-UA"/>
        </w:rPr>
      </w:pPr>
      <w:r w:rsidRPr="00C43C10">
        <w:rPr>
          <w:b/>
          <w:spacing w:val="-4"/>
          <w:lang w:val="uk-UA"/>
        </w:rPr>
        <w:t>Підписанням та поданням своєї цінової пропозиції учасник погоджується з наступним:</w:t>
      </w:r>
    </w:p>
    <w:p w:rsidR="00D738BC" w:rsidRPr="00C43C10" w:rsidRDefault="00D738BC" w:rsidP="00D738BC">
      <w:pPr>
        <w:pStyle w:val="aa"/>
        <w:numPr>
          <w:ilvl w:val="0"/>
          <w:numId w:val="3"/>
        </w:numPr>
        <w:ind w:left="0" w:firstLine="0"/>
        <w:jc w:val="both"/>
        <w:rPr>
          <w:rStyle w:val="hps"/>
          <w:lang w:val="uk-UA"/>
        </w:rPr>
      </w:pPr>
      <w:r w:rsidRPr="00C43C10">
        <w:rPr>
          <w:rStyle w:val="hps"/>
          <w:lang w:val="uk-UA"/>
        </w:rPr>
        <w:t>участь у закупівлі послуг пов'язаних осіб або ж змова учасників місцевої закупівлі послуг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D738BC" w:rsidRPr="00C43C10" w:rsidRDefault="00D738BC" w:rsidP="00D738BC">
      <w:pPr>
        <w:pStyle w:val="aa"/>
        <w:numPr>
          <w:ilvl w:val="0"/>
          <w:numId w:val="3"/>
        </w:numPr>
        <w:ind w:left="0" w:firstLine="0"/>
        <w:jc w:val="both"/>
        <w:rPr>
          <w:rStyle w:val="hps"/>
          <w:lang w:val="uk-UA"/>
        </w:rPr>
      </w:pPr>
      <w:r w:rsidRPr="00C43C10">
        <w:rPr>
          <w:rStyle w:val="hps"/>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D738BC" w:rsidRPr="00C43C10" w:rsidRDefault="00D738BC" w:rsidP="00D738BC">
      <w:pPr>
        <w:pStyle w:val="aa"/>
        <w:numPr>
          <w:ilvl w:val="0"/>
          <w:numId w:val="3"/>
        </w:numPr>
        <w:ind w:left="0" w:firstLine="0"/>
        <w:jc w:val="both"/>
        <w:rPr>
          <w:b/>
          <w:lang w:val="uk-UA"/>
        </w:rPr>
      </w:pPr>
      <w:r w:rsidRPr="00C43C10">
        <w:rPr>
          <w:rStyle w:val="hps"/>
          <w:lang w:val="uk-UA"/>
        </w:rPr>
        <w:t>учасник самостійно одержує всі необхідні документи, пов’язані з поданням його тендерної пропозиції, та несе всі витрати на їх отримання</w:t>
      </w:r>
    </w:p>
    <w:p w:rsidR="00D738BC" w:rsidRPr="00C43C10" w:rsidRDefault="00D738BC" w:rsidP="00D738BC">
      <w:pPr>
        <w:jc w:val="both"/>
        <w:rPr>
          <w:b/>
          <w:lang w:val="uk-UA"/>
        </w:rPr>
      </w:pPr>
    </w:p>
    <w:p w:rsidR="00D738BC" w:rsidRDefault="00D738BC" w:rsidP="00D738BC">
      <w:pPr>
        <w:jc w:val="both"/>
        <w:rPr>
          <w:lang w:val="uk-UA"/>
        </w:rPr>
      </w:pPr>
      <w:r w:rsidRPr="00C43C10">
        <w:rPr>
          <w:lang w:val="uk-UA"/>
        </w:rPr>
        <w:t xml:space="preserve">Запитання щодо цінової пропозиції надсилайте на адресу: </w:t>
      </w:r>
      <w:hyperlink r:id="rId7" w:history="1">
        <w:r w:rsidR="00A136C7" w:rsidRPr="00B418B3">
          <w:rPr>
            <w:rStyle w:val="ab"/>
            <w:lang w:val="en-US"/>
          </w:rPr>
          <w:t>podil</w:t>
        </w:r>
        <w:r w:rsidR="00A136C7" w:rsidRPr="00B418B3">
          <w:rPr>
            <w:rStyle w:val="ab"/>
          </w:rPr>
          <w:t>-</w:t>
        </w:r>
        <w:r w:rsidR="00A136C7" w:rsidRPr="00B418B3">
          <w:rPr>
            <w:rStyle w:val="ab"/>
            <w:lang w:val="en-US"/>
          </w:rPr>
          <w:t>kyiv</w:t>
        </w:r>
        <w:r w:rsidR="00A136C7" w:rsidRPr="00B418B3">
          <w:rPr>
            <w:rStyle w:val="ab"/>
            <w:lang w:val="uk-UA"/>
          </w:rPr>
          <w:t>@redcross.org.ua</w:t>
        </w:r>
      </w:hyperlink>
      <w:r w:rsidR="00A136C7" w:rsidRPr="00A136C7">
        <w:t xml:space="preserve"> </w:t>
      </w:r>
      <w:r w:rsidR="002B5BE5">
        <w:rPr>
          <w:lang w:val="uk-UA"/>
        </w:rPr>
        <w:t>до 11</w:t>
      </w:r>
      <w:r w:rsidR="00A136C7">
        <w:rPr>
          <w:lang w:val="uk-UA"/>
        </w:rPr>
        <w:t xml:space="preserve"> червня 2021 року</w:t>
      </w:r>
      <w:r w:rsidRPr="00C43C10">
        <w:rPr>
          <w:lang w:val="uk-UA"/>
        </w:rPr>
        <w:t xml:space="preserve"> </w:t>
      </w:r>
      <w:r w:rsidR="000A73C3" w:rsidRPr="000A73C3">
        <w:rPr>
          <w:highlight w:val="red"/>
          <w:lang w:val="uk-UA"/>
        </w:rPr>
        <w:t>(подовжено до 15 червня 2021 року)</w:t>
      </w:r>
    </w:p>
    <w:p w:rsidR="00A136C7" w:rsidRPr="00A136C7" w:rsidRDefault="00A136C7" w:rsidP="00D738BC">
      <w:pPr>
        <w:jc w:val="both"/>
        <w:rPr>
          <w:strike/>
        </w:rPr>
      </w:pPr>
    </w:p>
    <w:p w:rsidR="00D738BC" w:rsidRPr="00C43C10" w:rsidRDefault="00D738BC" w:rsidP="00D738BC">
      <w:pPr>
        <w:jc w:val="both"/>
        <w:rPr>
          <w:b/>
          <w:lang w:val="uk-UA"/>
        </w:rPr>
      </w:pPr>
      <w:r w:rsidRPr="00C43C10">
        <w:rPr>
          <w:b/>
          <w:lang w:val="uk-UA"/>
        </w:rPr>
        <w:t>Цінові пропозиції приймаються за адресою:</w:t>
      </w:r>
    </w:p>
    <w:p w:rsidR="000A73C3" w:rsidRDefault="00D738BC" w:rsidP="000A73C3">
      <w:pPr>
        <w:jc w:val="both"/>
        <w:rPr>
          <w:lang w:val="uk-UA"/>
        </w:rPr>
      </w:pPr>
      <w:r w:rsidRPr="00C43C10">
        <w:rPr>
          <w:bCs/>
          <w:spacing w:val="-7"/>
          <w:lang w:val="uk-UA"/>
        </w:rPr>
        <w:t xml:space="preserve">м. Київ, </w:t>
      </w:r>
      <w:r w:rsidR="00A136C7">
        <w:rPr>
          <w:bCs/>
          <w:spacing w:val="-7"/>
          <w:lang w:val="uk-UA"/>
        </w:rPr>
        <w:t xml:space="preserve">Контрактова площа,12 </w:t>
      </w:r>
      <w:r w:rsidRPr="00C43C10">
        <w:rPr>
          <w:bCs/>
          <w:spacing w:val="-7"/>
          <w:lang w:val="uk-UA"/>
        </w:rPr>
        <w:t xml:space="preserve"> або на електронну пошту </w:t>
      </w:r>
      <w:hyperlink r:id="rId8" w:history="1">
        <w:r w:rsidR="00A136C7" w:rsidRPr="00B418B3">
          <w:rPr>
            <w:rStyle w:val="ab"/>
            <w:lang w:val="en-US"/>
          </w:rPr>
          <w:t>podil</w:t>
        </w:r>
        <w:r w:rsidR="00A136C7" w:rsidRPr="00B418B3">
          <w:rPr>
            <w:rStyle w:val="ab"/>
          </w:rPr>
          <w:t>-</w:t>
        </w:r>
        <w:r w:rsidR="00A136C7" w:rsidRPr="00B418B3">
          <w:rPr>
            <w:rStyle w:val="ab"/>
            <w:lang w:val="en-US"/>
          </w:rPr>
          <w:t>kyiv</w:t>
        </w:r>
        <w:r w:rsidR="00A136C7" w:rsidRPr="00B418B3">
          <w:rPr>
            <w:rStyle w:val="ab"/>
            <w:lang w:val="uk-UA"/>
          </w:rPr>
          <w:t>@redcross.org.ua</w:t>
        </w:r>
      </w:hyperlink>
      <w:r w:rsidR="002B5BE5">
        <w:rPr>
          <w:lang w:val="uk-UA"/>
        </w:rPr>
        <w:t xml:space="preserve"> до 11</w:t>
      </w:r>
      <w:r w:rsidR="00E231D7">
        <w:rPr>
          <w:lang w:val="uk-UA"/>
        </w:rPr>
        <w:t xml:space="preserve"> червня 2021 року до 15</w:t>
      </w:r>
      <w:r w:rsidR="00A136C7">
        <w:rPr>
          <w:lang w:val="uk-UA"/>
        </w:rPr>
        <w:t>.00</w:t>
      </w:r>
      <w:r w:rsidRPr="005A3C3B">
        <w:rPr>
          <w:color w:val="FF0000"/>
          <w:lang w:val="uk-UA"/>
        </w:rPr>
        <w:t xml:space="preserve"> </w:t>
      </w:r>
      <w:r w:rsidR="000A73C3" w:rsidRPr="000A73C3">
        <w:rPr>
          <w:highlight w:val="red"/>
          <w:lang w:val="uk-UA"/>
        </w:rPr>
        <w:t>(подовжено до 15 червня 2021 року)</w:t>
      </w:r>
    </w:p>
    <w:p w:rsidR="00D738BC" w:rsidRPr="00C43C10" w:rsidRDefault="00D738BC" w:rsidP="00D738BC">
      <w:pPr>
        <w:jc w:val="both"/>
        <w:rPr>
          <w:lang w:val="uk-UA"/>
        </w:rPr>
      </w:pPr>
    </w:p>
    <w:p w:rsidR="00D738BC" w:rsidRPr="00C43C10" w:rsidRDefault="00D738BC" w:rsidP="00D738BC">
      <w:pPr>
        <w:jc w:val="both"/>
        <w:rPr>
          <w:lang w:val="uk-UA"/>
        </w:rPr>
      </w:pPr>
    </w:p>
    <w:p w:rsidR="00D738BC" w:rsidRPr="00C43C10" w:rsidRDefault="00D738BC" w:rsidP="00D738BC">
      <w:pPr>
        <w:pStyle w:val="a6"/>
        <w:jc w:val="both"/>
        <w:rPr>
          <w:rFonts w:ascii="Times New Roman" w:eastAsia="Times New Roman" w:hAnsi="Times New Roman" w:cs="Times New Roman"/>
          <w:spacing w:val="-4"/>
          <w:lang w:val="uk-UA"/>
        </w:rPr>
      </w:pPr>
      <w:r w:rsidRPr="00C43C10">
        <w:rPr>
          <w:rFonts w:ascii="Times New Roman" w:eastAsia="Times New Roman" w:hAnsi="Times New Roman" w:cs="Times New Roman"/>
          <w:b/>
          <w:spacing w:val="-4"/>
          <w:lang w:val="uk-UA"/>
        </w:rPr>
        <w:t xml:space="preserve">Методика обрання переможця конкурсу (процедури місцевої закупівлі). </w:t>
      </w:r>
      <w:r w:rsidRPr="00C43C10">
        <w:rPr>
          <w:rFonts w:ascii="Times New Roman" w:eastAsia="Times New Roman" w:hAnsi="Times New Roman" w:cs="Times New Roman"/>
          <w:spacing w:val="-4"/>
          <w:lang w:val="uk-UA"/>
        </w:rPr>
        <w:t xml:space="preserve">Спочатку серед поданих цінових пропозицій Тендерним комітетом відбираються пропозиції, які відповідають </w:t>
      </w:r>
      <w:r w:rsidRPr="00C43C10">
        <w:rPr>
          <w:rFonts w:ascii="Times New Roman" w:eastAsia="Times New Roman" w:hAnsi="Times New Roman" w:cs="Times New Roman"/>
          <w:spacing w:val="-4"/>
          <w:lang w:val="uk-UA"/>
        </w:rPr>
        <w:lastRenderedPageBreak/>
        <w:t xml:space="preserve">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D738BC" w:rsidRPr="00C43C10" w:rsidRDefault="00D738BC" w:rsidP="00D738BC">
      <w:pPr>
        <w:pStyle w:val="a6"/>
        <w:jc w:val="both"/>
        <w:rPr>
          <w:rFonts w:ascii="Times New Roman" w:eastAsia="Times New Roman" w:hAnsi="Times New Roman" w:cs="Times New Roman"/>
          <w:spacing w:val="-4"/>
          <w:lang w:val="uk-UA"/>
        </w:rPr>
      </w:pPr>
      <w:r w:rsidRPr="00C43C10">
        <w:rPr>
          <w:rFonts w:ascii="Times New Roman" w:eastAsia="Times New Roman" w:hAnsi="Times New Roman" w:cs="Times New Roman"/>
          <w:spacing w:val="-4"/>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надсилання відповідних повідомлень всім учасникам місцевої закупівлі електронною поштою або розміщення інформації на сайті Товариства </w:t>
      </w:r>
      <w:r w:rsidRPr="00C43C10">
        <w:rPr>
          <w:rFonts w:ascii="Times New Roman" w:eastAsia="Times New Roman" w:hAnsi="Times New Roman" w:cs="Times New Roman"/>
          <w:spacing w:val="-4"/>
          <w:lang w:val="en-US"/>
        </w:rPr>
        <w:t>www</w:t>
      </w:r>
      <w:r w:rsidRPr="00C43C10">
        <w:rPr>
          <w:rFonts w:ascii="Times New Roman" w:eastAsia="Times New Roman" w:hAnsi="Times New Roman" w:cs="Times New Roman"/>
          <w:spacing w:val="-4"/>
          <w:lang w:val="uk-UA"/>
        </w:rPr>
        <w:t>.</w:t>
      </w:r>
      <w:r w:rsidRPr="00C43C10">
        <w:rPr>
          <w:rFonts w:ascii="Times New Roman" w:eastAsia="Times New Roman" w:hAnsi="Times New Roman" w:cs="Times New Roman"/>
          <w:spacing w:val="-4"/>
          <w:lang w:val="en-US"/>
        </w:rPr>
        <w:t>redcross</w:t>
      </w:r>
      <w:r w:rsidRPr="00C43C10">
        <w:rPr>
          <w:rFonts w:ascii="Times New Roman" w:eastAsia="Times New Roman" w:hAnsi="Times New Roman" w:cs="Times New Roman"/>
          <w:spacing w:val="-4"/>
          <w:lang w:val="uk-UA"/>
        </w:rPr>
        <w:t>.</w:t>
      </w:r>
      <w:r w:rsidRPr="00C43C10">
        <w:rPr>
          <w:rFonts w:ascii="Times New Roman" w:eastAsia="Times New Roman" w:hAnsi="Times New Roman" w:cs="Times New Roman"/>
          <w:spacing w:val="-4"/>
          <w:lang w:val="en-US"/>
        </w:rPr>
        <w:t>org</w:t>
      </w:r>
      <w:r w:rsidRPr="00C43C10">
        <w:rPr>
          <w:rFonts w:ascii="Times New Roman" w:eastAsia="Times New Roman" w:hAnsi="Times New Roman" w:cs="Times New Roman"/>
          <w:spacing w:val="-4"/>
          <w:lang w:val="uk-UA"/>
        </w:rPr>
        <w:t>.</w:t>
      </w:r>
      <w:r w:rsidRPr="00C43C10">
        <w:rPr>
          <w:rFonts w:ascii="Times New Roman" w:eastAsia="Times New Roman" w:hAnsi="Times New Roman" w:cs="Times New Roman"/>
          <w:spacing w:val="-4"/>
          <w:lang w:val="en-US"/>
        </w:rPr>
        <w:t>ua</w:t>
      </w:r>
      <w:r w:rsidRPr="00C43C10">
        <w:rPr>
          <w:rFonts w:ascii="Times New Roman" w:eastAsia="Times New Roman" w:hAnsi="Times New Roman" w:cs="Times New Roman"/>
          <w:spacing w:val="-4"/>
          <w:lang w:val="uk-UA"/>
        </w:rPr>
        <w:t xml:space="preserve">. </w:t>
      </w:r>
    </w:p>
    <w:p w:rsidR="00D738BC" w:rsidRPr="00C43C10" w:rsidRDefault="00D738BC" w:rsidP="00D738BC">
      <w:pPr>
        <w:pStyle w:val="a6"/>
        <w:spacing w:before="0" w:beforeAutospacing="0" w:after="0" w:afterAutospacing="0"/>
        <w:jc w:val="both"/>
        <w:rPr>
          <w:rFonts w:ascii="Times New Roman" w:eastAsia="Times New Roman" w:hAnsi="Times New Roman" w:cs="Times New Roman"/>
          <w:spacing w:val="-4"/>
          <w:lang w:val="uk-UA"/>
        </w:rPr>
      </w:pPr>
      <w:r w:rsidRPr="00C43C10">
        <w:rPr>
          <w:rFonts w:ascii="Times New Roman" w:eastAsia="Times New Roman" w:hAnsi="Times New Roman" w:cs="Times New Roman"/>
          <w:b/>
          <w:spacing w:val="-4"/>
          <w:lang w:val="uk-UA"/>
        </w:rPr>
        <w:t xml:space="preserve">Укладання договору: </w:t>
      </w:r>
      <w:r w:rsidRPr="00C43C10">
        <w:rPr>
          <w:rFonts w:ascii="Times New Roman" w:eastAsia="Times New Roman" w:hAnsi="Times New Roman" w:cs="Times New Roman"/>
          <w:spacing w:val="-4"/>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p>
    <w:p w:rsidR="00D738BC" w:rsidRPr="00C43C10" w:rsidRDefault="00D738BC" w:rsidP="00D738BC">
      <w:pPr>
        <w:pStyle w:val="a6"/>
        <w:spacing w:before="0" w:beforeAutospacing="0" w:after="0" w:afterAutospacing="0"/>
        <w:rPr>
          <w:rFonts w:ascii="Times New Roman" w:hAnsi="Times New Roman" w:cs="Times New Roman"/>
          <w:b/>
          <w:lang w:val="uk-UA"/>
        </w:rPr>
      </w:pPr>
    </w:p>
    <w:p w:rsidR="00D738BC" w:rsidRPr="00C43C10" w:rsidRDefault="00D738BC" w:rsidP="00D738BC">
      <w:pPr>
        <w:pStyle w:val="a6"/>
        <w:spacing w:before="0" w:beforeAutospacing="0" w:after="0" w:afterAutospacing="0"/>
        <w:rPr>
          <w:rFonts w:ascii="Times New Roman" w:hAnsi="Times New Roman" w:cs="Times New Roman"/>
          <w:b/>
          <w:lang w:val="uk-UA"/>
        </w:rPr>
      </w:pPr>
    </w:p>
    <w:p w:rsidR="00D738BC" w:rsidRPr="00C43C10" w:rsidRDefault="00D738BC" w:rsidP="00D738BC">
      <w:pPr>
        <w:pStyle w:val="a6"/>
        <w:spacing w:before="0" w:beforeAutospacing="0" w:after="0" w:afterAutospacing="0"/>
        <w:rPr>
          <w:rFonts w:ascii="Times New Roman" w:hAnsi="Times New Roman" w:cs="Times New Roman"/>
          <w:b/>
          <w:lang w:val="uk-UA"/>
        </w:rPr>
      </w:pPr>
    </w:p>
    <w:p w:rsidR="00D738BC" w:rsidRPr="00C43C10" w:rsidRDefault="00D738BC" w:rsidP="00D738BC">
      <w:pPr>
        <w:pStyle w:val="a6"/>
        <w:spacing w:before="0" w:beforeAutospacing="0" w:after="0" w:afterAutospacing="0"/>
        <w:rPr>
          <w:rFonts w:ascii="Times New Roman" w:hAnsi="Times New Roman" w:cs="Times New Roman"/>
          <w:lang w:val="uk-UA"/>
        </w:rPr>
      </w:pPr>
      <w:r>
        <w:rPr>
          <w:rFonts w:ascii="Times New Roman" w:hAnsi="Times New Roman" w:cs="Times New Roman"/>
          <w:lang w:val="uk-UA"/>
        </w:rPr>
        <w:t>Г</w:t>
      </w:r>
      <w:r w:rsidRPr="00C43C10">
        <w:rPr>
          <w:rFonts w:ascii="Times New Roman" w:hAnsi="Times New Roman" w:cs="Times New Roman"/>
          <w:lang w:val="uk-UA"/>
        </w:rPr>
        <w:t>олов</w:t>
      </w:r>
      <w:r>
        <w:rPr>
          <w:rFonts w:ascii="Times New Roman" w:hAnsi="Times New Roman" w:cs="Times New Roman"/>
          <w:lang w:val="uk-UA"/>
        </w:rPr>
        <w:t>а</w:t>
      </w:r>
      <w:r w:rsidRPr="00C43C10">
        <w:rPr>
          <w:rFonts w:ascii="Times New Roman" w:hAnsi="Times New Roman" w:cs="Times New Roman"/>
          <w:lang w:val="uk-UA"/>
        </w:rPr>
        <w:t xml:space="preserve"> </w:t>
      </w:r>
      <w:r w:rsidR="00603122">
        <w:rPr>
          <w:rFonts w:ascii="Times New Roman" w:hAnsi="Times New Roman" w:cs="Times New Roman"/>
          <w:lang w:val="uk-UA"/>
        </w:rPr>
        <w:t>комісії</w:t>
      </w:r>
      <w:r w:rsidR="00603122">
        <w:rPr>
          <w:rFonts w:ascii="Times New Roman" w:hAnsi="Times New Roman" w:cs="Times New Roman"/>
          <w:lang w:val="uk-UA"/>
        </w:rPr>
        <w:tab/>
      </w:r>
      <w:r w:rsidR="00603122">
        <w:rPr>
          <w:rFonts w:ascii="Times New Roman" w:hAnsi="Times New Roman" w:cs="Times New Roman"/>
          <w:lang w:val="uk-UA"/>
        </w:rPr>
        <w:tab/>
      </w:r>
      <w:r w:rsidR="00603122">
        <w:rPr>
          <w:rFonts w:ascii="Times New Roman" w:hAnsi="Times New Roman" w:cs="Times New Roman"/>
          <w:lang w:val="uk-UA"/>
        </w:rPr>
        <w:tab/>
      </w:r>
      <w:r w:rsidRPr="00C43C10">
        <w:rPr>
          <w:rFonts w:ascii="Times New Roman" w:hAnsi="Times New Roman" w:cs="Times New Roman"/>
          <w:lang w:val="uk-UA"/>
        </w:rPr>
        <w:tab/>
      </w:r>
      <w:r>
        <w:rPr>
          <w:rFonts w:ascii="Times New Roman" w:hAnsi="Times New Roman" w:cs="Times New Roman"/>
          <w:lang w:val="uk-UA"/>
        </w:rPr>
        <w:tab/>
      </w:r>
      <w:r w:rsidRPr="00C43C10">
        <w:rPr>
          <w:rFonts w:ascii="Times New Roman" w:hAnsi="Times New Roman" w:cs="Times New Roman"/>
          <w:lang w:val="uk-UA"/>
        </w:rPr>
        <w:tab/>
      </w:r>
      <w:r w:rsidRPr="00C43C10">
        <w:rPr>
          <w:rFonts w:ascii="Times New Roman" w:hAnsi="Times New Roman" w:cs="Times New Roman"/>
          <w:lang w:val="uk-UA"/>
        </w:rPr>
        <w:tab/>
      </w:r>
      <w:r w:rsidR="00A136C7">
        <w:rPr>
          <w:rFonts w:ascii="Times New Roman" w:hAnsi="Times New Roman" w:cs="Times New Roman"/>
          <w:lang w:val="uk-UA"/>
        </w:rPr>
        <w:tab/>
      </w:r>
      <w:r w:rsidR="00A136C7">
        <w:rPr>
          <w:rFonts w:ascii="Times New Roman" w:hAnsi="Times New Roman" w:cs="Times New Roman"/>
          <w:lang w:val="uk-UA"/>
        </w:rPr>
        <w:tab/>
      </w:r>
      <w:r w:rsidR="00D9221C">
        <w:rPr>
          <w:rFonts w:ascii="Times New Roman" w:hAnsi="Times New Roman" w:cs="Times New Roman"/>
          <w:lang w:val="uk-UA"/>
        </w:rPr>
        <w:t>Я.В. Гоцуляк</w:t>
      </w:r>
      <w:r>
        <w:rPr>
          <w:rFonts w:ascii="Times New Roman" w:hAnsi="Times New Roman" w:cs="Times New Roman"/>
          <w:lang w:val="uk-UA"/>
        </w:rPr>
        <w:t xml:space="preserve"> </w:t>
      </w:r>
    </w:p>
    <w:p w:rsidR="00D738BC" w:rsidRDefault="00D738BC" w:rsidP="00D738BC">
      <w:pPr>
        <w:spacing w:after="160" w:line="259" w:lineRule="auto"/>
        <w:rPr>
          <w:b/>
          <w:lang w:val="uk-UA"/>
        </w:rPr>
      </w:pPr>
      <w:r>
        <w:rPr>
          <w:b/>
          <w:lang w:val="uk-UA"/>
        </w:rPr>
        <w:br w:type="page"/>
      </w:r>
    </w:p>
    <w:p w:rsidR="00D738BC" w:rsidRPr="00D514C9" w:rsidRDefault="00D738BC" w:rsidP="00D738BC">
      <w:pPr>
        <w:jc w:val="right"/>
        <w:rPr>
          <w:b/>
          <w:lang w:val="uk-UA"/>
        </w:rPr>
      </w:pPr>
      <w:r w:rsidRPr="00D514C9">
        <w:rPr>
          <w:b/>
          <w:lang w:val="uk-UA"/>
        </w:rPr>
        <w:lastRenderedPageBreak/>
        <w:t>Додаток 1 до Запиту</w:t>
      </w:r>
    </w:p>
    <w:p w:rsidR="00D738BC" w:rsidRPr="00D514C9" w:rsidRDefault="00D738BC" w:rsidP="00D738BC">
      <w:pPr>
        <w:ind w:firstLine="709"/>
        <w:jc w:val="center"/>
        <w:rPr>
          <w:b/>
          <w:lang w:val="uk-UA"/>
        </w:rPr>
      </w:pPr>
    </w:p>
    <w:p w:rsidR="00ED5E96" w:rsidRPr="00D514C9" w:rsidRDefault="00D738BC" w:rsidP="00D738BC">
      <w:pPr>
        <w:ind w:firstLine="709"/>
        <w:jc w:val="center"/>
        <w:rPr>
          <w:b/>
          <w:lang w:val="uk-UA"/>
        </w:rPr>
      </w:pPr>
      <w:r w:rsidRPr="00D514C9">
        <w:rPr>
          <w:b/>
          <w:lang w:val="uk-UA"/>
        </w:rPr>
        <w:t xml:space="preserve">Технічне завдання на </w:t>
      </w:r>
      <w:r w:rsidR="00A136C7" w:rsidRPr="00D514C9">
        <w:rPr>
          <w:b/>
          <w:lang w:val="uk-UA"/>
        </w:rPr>
        <w:t xml:space="preserve">навчання дітей </w:t>
      </w:r>
      <w:r w:rsidR="00ED5E96" w:rsidRPr="00D514C9">
        <w:rPr>
          <w:b/>
          <w:lang w:val="uk-UA"/>
        </w:rPr>
        <w:t xml:space="preserve">з порушенням зору </w:t>
      </w:r>
    </w:p>
    <w:p w:rsidR="00D738BC" w:rsidRPr="00D514C9" w:rsidRDefault="00ED5E96" w:rsidP="00D738BC">
      <w:pPr>
        <w:ind w:firstLine="709"/>
        <w:jc w:val="center"/>
        <w:rPr>
          <w:b/>
          <w:lang w:val="uk-UA"/>
        </w:rPr>
      </w:pPr>
      <w:r w:rsidRPr="00D514C9">
        <w:rPr>
          <w:b/>
          <w:lang w:val="uk-UA"/>
        </w:rPr>
        <w:t>основам сучасних танців</w:t>
      </w:r>
    </w:p>
    <w:p w:rsidR="00D738BC" w:rsidRPr="00D514C9" w:rsidRDefault="00D738BC" w:rsidP="00D738BC">
      <w:pPr>
        <w:ind w:firstLine="709"/>
        <w:jc w:val="both"/>
        <w:rPr>
          <w:lang w:val="uk-UA"/>
        </w:rPr>
      </w:pPr>
    </w:p>
    <w:p w:rsidR="00894E85" w:rsidRPr="00D514C9" w:rsidRDefault="002C7101" w:rsidP="00D738BC">
      <w:pPr>
        <w:pStyle w:val="aa"/>
        <w:numPr>
          <w:ilvl w:val="0"/>
          <w:numId w:val="4"/>
        </w:numPr>
        <w:rPr>
          <w:lang w:val="uk-UA"/>
        </w:rPr>
      </w:pPr>
      <w:r w:rsidRPr="00D514C9">
        <w:rPr>
          <w:lang w:val="uk-UA"/>
        </w:rPr>
        <w:t>Організація централізованого, доступного масового процесу навчання дітей</w:t>
      </w:r>
      <w:r w:rsidR="002B5BE5">
        <w:rPr>
          <w:lang w:val="uk-UA"/>
        </w:rPr>
        <w:t xml:space="preserve"> (6-17 років)</w:t>
      </w:r>
      <w:r w:rsidRPr="00D514C9">
        <w:rPr>
          <w:lang w:val="uk-UA"/>
        </w:rPr>
        <w:t xml:space="preserve"> з порушенням зору основам </w:t>
      </w:r>
      <w:r w:rsidRPr="00D514C9">
        <w:rPr>
          <w:u w:val="single"/>
          <w:lang w:val="uk-UA"/>
        </w:rPr>
        <w:t>сучасних</w:t>
      </w:r>
      <w:r w:rsidRPr="00D514C9">
        <w:rPr>
          <w:lang w:val="uk-UA"/>
        </w:rPr>
        <w:t xml:space="preserve">  танців</w:t>
      </w:r>
      <w:r w:rsidR="00845D5F">
        <w:rPr>
          <w:lang w:val="uk-UA"/>
        </w:rPr>
        <w:t xml:space="preserve"> та акторській майстерності – 2 рази на тиждень</w:t>
      </w:r>
      <w:r w:rsidR="00603122">
        <w:rPr>
          <w:lang w:val="uk-UA"/>
        </w:rPr>
        <w:t xml:space="preserve"> (45хв – танці, 45 хв – акторська майстерність)</w:t>
      </w:r>
      <w:r w:rsidRPr="00D514C9">
        <w:rPr>
          <w:lang w:val="uk-UA"/>
        </w:rPr>
        <w:t xml:space="preserve"> </w:t>
      </w:r>
      <w:r w:rsidR="00CF227C" w:rsidRPr="00D514C9">
        <w:rPr>
          <w:lang w:val="uk-UA"/>
        </w:rPr>
        <w:t>(</w:t>
      </w:r>
      <w:r w:rsidR="00CF227C" w:rsidRPr="00D514C9">
        <w:rPr>
          <w:lang w:val="en-US"/>
        </w:rPr>
        <w:t>Hip</w:t>
      </w:r>
      <w:r w:rsidR="00CF227C" w:rsidRPr="00D514C9">
        <w:rPr>
          <w:lang w:val="uk-UA"/>
        </w:rPr>
        <w:t xml:space="preserve"> </w:t>
      </w:r>
      <w:r w:rsidR="00CF227C" w:rsidRPr="00D514C9">
        <w:rPr>
          <w:lang w:val="en-US"/>
        </w:rPr>
        <w:t>Hop</w:t>
      </w:r>
      <w:r w:rsidR="00CF227C" w:rsidRPr="00D514C9">
        <w:rPr>
          <w:lang w:val="uk-UA"/>
        </w:rPr>
        <w:t xml:space="preserve">, </w:t>
      </w:r>
      <w:r w:rsidR="00CF227C" w:rsidRPr="00D514C9">
        <w:rPr>
          <w:lang w:val="en-US"/>
        </w:rPr>
        <w:t>Jazz</w:t>
      </w:r>
      <w:r w:rsidR="00CF227C" w:rsidRPr="00D514C9">
        <w:rPr>
          <w:lang w:val="uk-UA"/>
        </w:rPr>
        <w:t xml:space="preserve"> </w:t>
      </w:r>
      <w:r w:rsidR="00CF227C" w:rsidRPr="00D514C9">
        <w:rPr>
          <w:lang w:val="en-US"/>
        </w:rPr>
        <w:t>Funk</w:t>
      </w:r>
      <w:r w:rsidR="00CF227C" w:rsidRPr="00D514C9">
        <w:rPr>
          <w:lang w:val="uk-UA"/>
        </w:rPr>
        <w:t xml:space="preserve">, </w:t>
      </w:r>
      <w:r w:rsidR="00CF227C" w:rsidRPr="00D514C9">
        <w:rPr>
          <w:lang w:val="en-US"/>
        </w:rPr>
        <w:t>Contemporary</w:t>
      </w:r>
      <w:r w:rsidR="00CF227C" w:rsidRPr="00D514C9">
        <w:rPr>
          <w:lang w:val="uk-UA"/>
        </w:rPr>
        <w:t xml:space="preserve">, </w:t>
      </w:r>
      <w:r w:rsidR="00CF227C" w:rsidRPr="00D514C9">
        <w:rPr>
          <w:lang w:val="en-US"/>
        </w:rPr>
        <w:t>Break</w:t>
      </w:r>
      <w:r w:rsidR="00CF227C" w:rsidRPr="00D514C9">
        <w:rPr>
          <w:lang w:val="uk-UA"/>
        </w:rPr>
        <w:t xml:space="preserve"> </w:t>
      </w:r>
      <w:r w:rsidR="00CF227C" w:rsidRPr="00D514C9">
        <w:rPr>
          <w:lang w:val="en-US"/>
        </w:rPr>
        <w:t>Dance</w:t>
      </w:r>
      <w:r w:rsidR="00815A0F" w:rsidRPr="00D514C9">
        <w:rPr>
          <w:lang w:val="uk-UA"/>
        </w:rPr>
        <w:t>,</w:t>
      </w:r>
      <w:r w:rsidR="00603122">
        <w:rPr>
          <w:lang w:val="uk-UA"/>
        </w:rPr>
        <w:t xml:space="preserve"> акторська майстерність</w:t>
      </w:r>
      <w:r w:rsidR="00815A0F" w:rsidRPr="00D514C9">
        <w:rPr>
          <w:lang w:val="uk-UA"/>
        </w:rPr>
        <w:t xml:space="preserve"> </w:t>
      </w:r>
      <w:r w:rsidRPr="00D514C9">
        <w:rPr>
          <w:lang w:val="uk-UA"/>
        </w:rPr>
        <w:t xml:space="preserve">) </w:t>
      </w:r>
      <w:r w:rsidR="00D738BC" w:rsidRPr="00D514C9">
        <w:rPr>
          <w:lang w:val="uk-UA"/>
        </w:rPr>
        <w:t xml:space="preserve">із дотриманням конфіденційності. </w:t>
      </w:r>
    </w:p>
    <w:p w:rsidR="00894E85" w:rsidRPr="00D514C9" w:rsidRDefault="00894E85" w:rsidP="00D738BC">
      <w:pPr>
        <w:pStyle w:val="aa"/>
        <w:numPr>
          <w:ilvl w:val="0"/>
          <w:numId w:val="4"/>
        </w:numPr>
        <w:rPr>
          <w:lang w:val="uk-UA"/>
        </w:rPr>
      </w:pPr>
      <w:r w:rsidRPr="00D514C9">
        <w:rPr>
          <w:lang w:val="uk-UA"/>
        </w:rPr>
        <w:t>Забезпечення безпечного місця для навчання дітей.</w:t>
      </w:r>
    </w:p>
    <w:p w:rsidR="00894E85" w:rsidRPr="00D514C9" w:rsidRDefault="00894E85" w:rsidP="00D738BC">
      <w:pPr>
        <w:pStyle w:val="aa"/>
        <w:numPr>
          <w:ilvl w:val="0"/>
          <w:numId w:val="4"/>
        </w:numPr>
        <w:rPr>
          <w:lang w:val="uk-UA"/>
        </w:rPr>
      </w:pPr>
      <w:r w:rsidRPr="00D514C9">
        <w:rPr>
          <w:lang w:val="uk-UA"/>
        </w:rPr>
        <w:t>Можливість проведення навчання поза межами школи танців.</w:t>
      </w:r>
    </w:p>
    <w:p w:rsidR="002C7101" w:rsidRPr="00D514C9" w:rsidRDefault="002C7101" w:rsidP="00D738BC">
      <w:pPr>
        <w:pStyle w:val="aa"/>
        <w:numPr>
          <w:ilvl w:val="0"/>
          <w:numId w:val="4"/>
        </w:numPr>
        <w:rPr>
          <w:lang w:val="uk-UA"/>
        </w:rPr>
      </w:pPr>
      <w:r w:rsidRPr="00D514C9">
        <w:rPr>
          <w:lang w:val="uk-UA"/>
        </w:rPr>
        <w:t>Розкрит</w:t>
      </w:r>
      <w:r w:rsidRPr="00D514C9">
        <w:t>тя емоційної сфери уча</w:t>
      </w:r>
      <w:r w:rsidR="00815A0F" w:rsidRPr="00D514C9">
        <w:t>сника і його творчих здібностей</w:t>
      </w:r>
      <w:r w:rsidR="00815A0F" w:rsidRPr="00D514C9">
        <w:rPr>
          <w:lang w:val="uk-UA"/>
        </w:rPr>
        <w:t>/акторської майстерності.</w:t>
      </w:r>
    </w:p>
    <w:p w:rsidR="002C7101" w:rsidRPr="00D514C9" w:rsidRDefault="002C7101" w:rsidP="00D738BC">
      <w:pPr>
        <w:pStyle w:val="aa"/>
        <w:numPr>
          <w:ilvl w:val="0"/>
          <w:numId w:val="4"/>
        </w:numPr>
        <w:rPr>
          <w:lang w:val="uk-UA"/>
        </w:rPr>
      </w:pPr>
      <w:r w:rsidRPr="00D514C9">
        <w:rPr>
          <w:lang w:val="uk-UA"/>
        </w:rPr>
        <w:t>О</w:t>
      </w:r>
      <w:r w:rsidRPr="00D514C9">
        <w:t>рганізація культурного дозвілля дітей, підлітків</w:t>
      </w:r>
      <w:r w:rsidRPr="00D514C9">
        <w:rPr>
          <w:lang w:val="uk-UA"/>
        </w:rPr>
        <w:t>.</w:t>
      </w:r>
    </w:p>
    <w:p w:rsidR="002C7101" w:rsidRPr="00D514C9" w:rsidRDefault="002C7101" w:rsidP="002C7101">
      <w:pPr>
        <w:pStyle w:val="aa"/>
        <w:numPr>
          <w:ilvl w:val="0"/>
          <w:numId w:val="4"/>
        </w:numPr>
        <w:spacing w:line="276" w:lineRule="auto"/>
        <w:jc w:val="both"/>
        <w:rPr>
          <w:lang w:val="uk-UA"/>
        </w:rPr>
      </w:pPr>
      <w:r w:rsidRPr="00D514C9">
        <w:rPr>
          <w:lang w:val="uk-UA"/>
        </w:rPr>
        <w:t>О</w:t>
      </w:r>
      <w:r w:rsidRPr="00D514C9">
        <w:t>рганізація регулярного проведення різних танцювальних заходів для дітей, підлітків</w:t>
      </w:r>
      <w:r w:rsidRPr="00D514C9">
        <w:rPr>
          <w:lang w:val="uk-UA"/>
        </w:rPr>
        <w:t>.</w:t>
      </w:r>
    </w:p>
    <w:p w:rsidR="00CF227C" w:rsidRPr="00D514C9" w:rsidRDefault="00CF227C" w:rsidP="00CF227C">
      <w:pPr>
        <w:pStyle w:val="aa"/>
        <w:numPr>
          <w:ilvl w:val="0"/>
          <w:numId w:val="4"/>
        </w:numPr>
        <w:rPr>
          <w:lang w:val="uk-UA"/>
        </w:rPr>
      </w:pPr>
      <w:r w:rsidRPr="00D514C9">
        <w:t>Орган</w:t>
      </w:r>
      <w:r w:rsidRPr="00D514C9">
        <w:rPr>
          <w:lang w:val="uk-UA"/>
        </w:rPr>
        <w:t>ізація участі дітей в танцювальних заходах з можливістю виступу з номерами.</w:t>
      </w:r>
    </w:p>
    <w:p w:rsidR="00135E2B" w:rsidRDefault="00135E2B" w:rsidP="00135E2B">
      <w:pPr>
        <w:pStyle w:val="aa"/>
        <w:numPr>
          <w:ilvl w:val="0"/>
          <w:numId w:val="4"/>
        </w:numPr>
        <w:rPr>
          <w:lang w:val="uk-UA"/>
        </w:rPr>
      </w:pPr>
      <w:r w:rsidRPr="00D514C9">
        <w:rPr>
          <w:lang w:val="uk-UA"/>
        </w:rPr>
        <w:t>Забезпечення кваліфікованого</w:t>
      </w:r>
      <w:r w:rsidR="00D738BC" w:rsidRPr="00D514C9">
        <w:rPr>
          <w:lang w:val="uk-UA"/>
        </w:rPr>
        <w:t xml:space="preserve"> </w:t>
      </w:r>
      <w:r w:rsidRPr="00D514C9">
        <w:rPr>
          <w:lang w:val="uk-UA"/>
        </w:rPr>
        <w:t>навчання дітей та молод</w:t>
      </w:r>
      <w:r w:rsidR="002C7101" w:rsidRPr="00D514C9">
        <w:rPr>
          <w:lang w:val="uk-UA"/>
        </w:rPr>
        <w:t>і</w:t>
      </w:r>
      <w:r w:rsidR="00D738BC" w:rsidRPr="00D514C9">
        <w:rPr>
          <w:lang w:val="uk-UA"/>
        </w:rPr>
        <w:t xml:space="preserve"> з боку </w:t>
      </w:r>
      <w:r w:rsidRPr="00D514C9">
        <w:rPr>
          <w:lang w:val="uk-UA"/>
        </w:rPr>
        <w:t>вчителів танців</w:t>
      </w:r>
      <w:r w:rsidR="00D738BC" w:rsidRPr="00D514C9">
        <w:rPr>
          <w:lang w:val="uk-UA"/>
        </w:rPr>
        <w:t>, що відповідають наступним вимогам</w:t>
      </w:r>
      <w:r w:rsidRPr="00D514C9">
        <w:rPr>
          <w:lang w:val="uk-UA"/>
        </w:rPr>
        <w:t>:</w:t>
      </w:r>
    </w:p>
    <w:p w:rsidR="00845D5F" w:rsidRDefault="00845D5F" w:rsidP="00845D5F">
      <w:pPr>
        <w:pStyle w:val="aa"/>
        <w:numPr>
          <w:ilvl w:val="0"/>
          <w:numId w:val="2"/>
        </w:numPr>
        <w:rPr>
          <w:lang w:val="uk-UA"/>
        </w:rPr>
      </w:pPr>
      <w:r>
        <w:rPr>
          <w:lang w:val="uk-UA"/>
        </w:rPr>
        <w:t>досвід викладання не менше 3 років;</w:t>
      </w:r>
    </w:p>
    <w:p w:rsidR="00AD5FDB" w:rsidRDefault="00AD5FDB" w:rsidP="00845D5F">
      <w:pPr>
        <w:pStyle w:val="aa"/>
        <w:numPr>
          <w:ilvl w:val="0"/>
          <w:numId w:val="2"/>
        </w:numPr>
        <w:rPr>
          <w:lang w:val="uk-UA"/>
        </w:rPr>
      </w:pPr>
      <w:r>
        <w:rPr>
          <w:lang w:val="uk-UA"/>
        </w:rPr>
        <w:t>мають досвід участі у танцювальних фест</w:t>
      </w:r>
      <w:r w:rsidR="007A0D9B">
        <w:rPr>
          <w:lang w:val="uk-UA"/>
        </w:rPr>
        <w:t>ивалях, зайняття призових місць, постійно покращують свою майстерність;</w:t>
      </w:r>
    </w:p>
    <w:p w:rsidR="00AD5FDB" w:rsidRPr="00D514C9" w:rsidRDefault="00AD5FDB" w:rsidP="00845D5F">
      <w:pPr>
        <w:pStyle w:val="aa"/>
        <w:numPr>
          <w:ilvl w:val="0"/>
          <w:numId w:val="2"/>
        </w:numPr>
        <w:rPr>
          <w:lang w:val="uk-UA"/>
        </w:rPr>
      </w:pPr>
      <w:r>
        <w:rPr>
          <w:lang w:val="uk-UA"/>
        </w:rPr>
        <w:t>підтверджуючі документи щодо проходження навчання акторській майстерності;</w:t>
      </w:r>
    </w:p>
    <w:p w:rsidR="009446BA" w:rsidRPr="007A0D9B" w:rsidRDefault="00D738BC" w:rsidP="007A0D9B">
      <w:pPr>
        <w:pStyle w:val="aa"/>
        <w:numPr>
          <w:ilvl w:val="0"/>
          <w:numId w:val="2"/>
        </w:numPr>
        <w:rPr>
          <w:lang w:val="uk-UA"/>
        </w:rPr>
      </w:pPr>
      <w:r w:rsidRPr="00D514C9">
        <w:rPr>
          <w:lang w:val="uk-UA"/>
        </w:rPr>
        <w:t xml:space="preserve">мають досвід </w:t>
      </w:r>
      <w:r w:rsidR="002C7101" w:rsidRPr="00D514C9">
        <w:rPr>
          <w:lang w:val="uk-UA"/>
        </w:rPr>
        <w:t>роботи з дітьми</w:t>
      </w:r>
      <w:r w:rsidR="00894E85" w:rsidRPr="00D514C9">
        <w:rPr>
          <w:lang w:val="uk-UA"/>
        </w:rPr>
        <w:t xml:space="preserve"> з порушенням зору/пройшли відповідне навчання;</w:t>
      </w:r>
    </w:p>
    <w:p w:rsidR="00D738BC" w:rsidRPr="00603122" w:rsidRDefault="00D738BC" w:rsidP="00135E2B">
      <w:pPr>
        <w:pStyle w:val="aa"/>
        <w:numPr>
          <w:ilvl w:val="0"/>
          <w:numId w:val="2"/>
        </w:numPr>
      </w:pPr>
      <w:r w:rsidRPr="00D514C9">
        <w:rPr>
          <w:lang w:val="uk-UA"/>
        </w:rPr>
        <w:t>мають досвід написання зві</w:t>
      </w:r>
      <w:r w:rsidRPr="00D514C9">
        <w:t>тів</w:t>
      </w:r>
      <w:r w:rsidRPr="00D514C9">
        <w:rPr>
          <w:lang w:val="uk-UA"/>
        </w:rPr>
        <w:t>,</w:t>
      </w:r>
    </w:p>
    <w:p w:rsidR="00603122" w:rsidRPr="00D514C9" w:rsidRDefault="00603122" w:rsidP="00603122">
      <w:pPr>
        <w:pStyle w:val="aa"/>
        <w:numPr>
          <w:ilvl w:val="0"/>
          <w:numId w:val="4"/>
        </w:numPr>
      </w:pPr>
      <w:r>
        <w:rPr>
          <w:lang w:val="uk-UA"/>
        </w:rPr>
        <w:t>Всі прямі витрати на забезпечення проведення занять покладаються на виконавця.</w:t>
      </w:r>
    </w:p>
    <w:p w:rsidR="00D738BC" w:rsidRPr="00D514C9" w:rsidRDefault="00D738BC" w:rsidP="00D738BC">
      <w:pPr>
        <w:pStyle w:val="aa"/>
        <w:numPr>
          <w:ilvl w:val="0"/>
          <w:numId w:val="4"/>
        </w:numPr>
      </w:pPr>
      <w:r w:rsidRPr="00D514C9">
        <w:rPr>
          <w:lang w:val="uk-UA"/>
        </w:rPr>
        <w:t xml:space="preserve">Надання щомісячної звітності по факту </w:t>
      </w:r>
      <w:r w:rsidR="002C7101" w:rsidRPr="00D514C9">
        <w:rPr>
          <w:lang w:val="uk-UA"/>
        </w:rPr>
        <w:t>проведення занять з дітьми (аналітично-статистичний, фотозвіт)</w:t>
      </w:r>
      <w:r w:rsidRPr="00D514C9">
        <w:rPr>
          <w:lang w:val="uk-UA"/>
        </w:rPr>
        <w:t>.</w:t>
      </w:r>
    </w:p>
    <w:p w:rsidR="00D738BC" w:rsidRPr="00D514C9" w:rsidRDefault="00D738BC" w:rsidP="00D738BC"/>
    <w:p w:rsidR="00D738BC" w:rsidRPr="00D514C9" w:rsidRDefault="00D738BC" w:rsidP="00D738BC"/>
    <w:p w:rsidR="00D738BC" w:rsidRDefault="00D738BC" w:rsidP="00D738BC"/>
    <w:p w:rsidR="00D738BC" w:rsidRDefault="00D738BC" w:rsidP="00D738BC"/>
    <w:p w:rsidR="00D738BC" w:rsidRDefault="00D738BC" w:rsidP="00D738BC">
      <w:pPr>
        <w:spacing w:after="160" w:line="259" w:lineRule="auto"/>
        <w:rPr>
          <w:b/>
          <w:lang w:val="uk-UA"/>
        </w:rPr>
      </w:pPr>
      <w:r>
        <w:rPr>
          <w:b/>
          <w:lang w:val="uk-UA"/>
        </w:rPr>
        <w:br w:type="page"/>
      </w:r>
    </w:p>
    <w:p w:rsidR="00D738BC" w:rsidRPr="0060313F" w:rsidRDefault="00D738BC" w:rsidP="00D738BC">
      <w:pPr>
        <w:jc w:val="right"/>
        <w:rPr>
          <w:b/>
          <w:lang w:val="uk-UA"/>
        </w:rPr>
      </w:pPr>
      <w:r>
        <w:rPr>
          <w:b/>
          <w:lang w:val="uk-UA"/>
        </w:rPr>
        <w:lastRenderedPageBreak/>
        <w:t>Додаток 2</w:t>
      </w:r>
      <w:r w:rsidRPr="0060313F">
        <w:rPr>
          <w:b/>
          <w:lang w:val="uk-UA"/>
        </w:rPr>
        <w:t xml:space="preserve"> до Запиту</w:t>
      </w:r>
    </w:p>
    <w:p w:rsidR="00D738BC" w:rsidRPr="0060313F" w:rsidRDefault="00D738BC" w:rsidP="00D738BC">
      <w:pPr>
        <w:rPr>
          <w:b/>
          <w:lang w:val="uk-UA"/>
        </w:rPr>
      </w:pPr>
      <w:r w:rsidRPr="0060313F">
        <w:rPr>
          <w:b/>
          <w:lang w:val="uk-UA"/>
        </w:rPr>
        <w:br/>
        <w:t xml:space="preserve">Найменування компанії: </w:t>
      </w:r>
    </w:p>
    <w:p w:rsidR="00D738BC" w:rsidRPr="0060313F" w:rsidRDefault="00D738BC" w:rsidP="00D738BC">
      <w:pPr>
        <w:rPr>
          <w:b/>
          <w:lang w:val="uk-UA"/>
        </w:rPr>
      </w:pPr>
    </w:p>
    <w:p w:rsidR="00D738BC" w:rsidRPr="0060313F" w:rsidRDefault="00D738BC" w:rsidP="00D738BC">
      <w:pPr>
        <w:rPr>
          <w:b/>
          <w:lang w:val="uk-UA"/>
        </w:rPr>
      </w:pPr>
      <w:r w:rsidRPr="0060313F">
        <w:rPr>
          <w:b/>
          <w:lang w:val="uk-UA"/>
        </w:rPr>
        <w:t xml:space="preserve">Реквізити: </w:t>
      </w:r>
    </w:p>
    <w:p w:rsidR="00D738BC" w:rsidRPr="0060313F" w:rsidRDefault="00D738BC" w:rsidP="00D738BC">
      <w:pPr>
        <w:rPr>
          <w:b/>
          <w:lang w:val="uk-UA"/>
        </w:rPr>
      </w:pPr>
      <w:r w:rsidRPr="0060313F">
        <w:rPr>
          <w:b/>
          <w:lang w:val="uk-UA"/>
        </w:rPr>
        <w:br/>
        <w:t>Адреса:</w:t>
      </w:r>
    </w:p>
    <w:p w:rsidR="00D738BC" w:rsidRPr="0060313F" w:rsidRDefault="00D738BC" w:rsidP="00D738BC">
      <w:pPr>
        <w:rPr>
          <w:b/>
          <w:lang w:val="uk-UA"/>
        </w:rPr>
      </w:pPr>
      <w:r w:rsidRPr="0060313F">
        <w:rPr>
          <w:b/>
          <w:lang w:val="uk-UA"/>
        </w:rPr>
        <w:br/>
        <w:t>Телефон:</w:t>
      </w:r>
    </w:p>
    <w:p w:rsidR="00D738BC" w:rsidRPr="0060313F" w:rsidRDefault="00D738BC" w:rsidP="00D738BC">
      <w:pPr>
        <w:rPr>
          <w:b/>
          <w:lang w:val="uk-UA"/>
        </w:rPr>
      </w:pPr>
      <w:r w:rsidRPr="0060313F">
        <w:rPr>
          <w:b/>
          <w:lang w:val="uk-UA"/>
        </w:rPr>
        <w:br/>
        <w:t>ПІБ керівника:</w:t>
      </w:r>
    </w:p>
    <w:p w:rsidR="00D738BC" w:rsidRPr="0060313F" w:rsidRDefault="00D738BC" w:rsidP="00D738BC">
      <w:pPr>
        <w:rPr>
          <w:b/>
          <w:lang w:val="uk-UA"/>
        </w:rPr>
      </w:pPr>
    </w:p>
    <w:p w:rsidR="00D738BC" w:rsidRPr="0060313F" w:rsidRDefault="00D738BC" w:rsidP="00D738BC">
      <w:pPr>
        <w:rPr>
          <w:b/>
          <w:lang w:val="uk-UA"/>
        </w:rPr>
      </w:pPr>
    </w:p>
    <w:p w:rsidR="00D738BC" w:rsidRPr="0060313F" w:rsidRDefault="00D738BC" w:rsidP="00D738BC">
      <w:pPr>
        <w:jc w:val="center"/>
        <w:rPr>
          <w:lang w:val="uk-UA"/>
        </w:rPr>
      </w:pPr>
      <w:r>
        <w:rPr>
          <w:b/>
          <w:lang w:val="uk-UA"/>
        </w:rPr>
        <w:t>Н</w:t>
      </w:r>
      <w:r w:rsidRPr="00A81948">
        <w:rPr>
          <w:b/>
          <w:lang w:val="uk-UA"/>
        </w:rPr>
        <w:t xml:space="preserve">адання </w:t>
      </w:r>
      <w:r>
        <w:rPr>
          <w:b/>
          <w:lang w:val="uk-UA"/>
        </w:rPr>
        <w:t xml:space="preserve">послуг </w:t>
      </w:r>
      <w:r w:rsidR="00D9221C">
        <w:rPr>
          <w:b/>
          <w:lang w:val="uk-UA"/>
        </w:rPr>
        <w:t xml:space="preserve">в </w:t>
      </w:r>
      <w:r w:rsidR="00A136C7">
        <w:rPr>
          <w:b/>
          <w:lang w:val="uk-UA"/>
        </w:rPr>
        <w:t>школ</w:t>
      </w:r>
      <w:r w:rsidR="00D9221C">
        <w:rPr>
          <w:b/>
          <w:lang w:val="uk-UA"/>
        </w:rPr>
        <w:t>і</w:t>
      </w:r>
      <w:r w:rsidR="00A136C7">
        <w:rPr>
          <w:b/>
          <w:lang w:val="uk-UA"/>
        </w:rPr>
        <w:t xml:space="preserve"> танців (абонемент)</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4205"/>
        <w:gridCol w:w="1843"/>
        <w:gridCol w:w="2322"/>
      </w:tblGrid>
      <w:tr w:rsidR="00D738BC" w:rsidRPr="0060313F" w:rsidTr="00787B3E">
        <w:trPr>
          <w:trHeight w:val="390"/>
        </w:trPr>
        <w:tc>
          <w:tcPr>
            <w:tcW w:w="630" w:type="dxa"/>
          </w:tcPr>
          <w:p w:rsidR="00D738BC" w:rsidRPr="0060313F" w:rsidRDefault="00D738BC" w:rsidP="00787B3E">
            <w:r w:rsidRPr="0060313F">
              <w:t>№</w:t>
            </w:r>
          </w:p>
        </w:tc>
        <w:tc>
          <w:tcPr>
            <w:tcW w:w="4205" w:type="dxa"/>
            <w:shd w:val="clear" w:color="auto" w:fill="auto"/>
          </w:tcPr>
          <w:p w:rsidR="00D738BC" w:rsidRPr="0060313F" w:rsidRDefault="00D738BC" w:rsidP="00787B3E">
            <w:pPr>
              <w:spacing w:after="160" w:line="259" w:lineRule="auto"/>
              <w:rPr>
                <w:lang w:val="uk-UA"/>
              </w:rPr>
            </w:pPr>
            <w:r w:rsidRPr="0060313F">
              <w:rPr>
                <w:lang w:val="uk-UA"/>
              </w:rPr>
              <w:t>Найменування послуг</w:t>
            </w:r>
          </w:p>
        </w:tc>
        <w:tc>
          <w:tcPr>
            <w:tcW w:w="1843" w:type="dxa"/>
            <w:shd w:val="clear" w:color="auto" w:fill="auto"/>
          </w:tcPr>
          <w:p w:rsidR="00D738BC" w:rsidRPr="00EF3992" w:rsidRDefault="00D738BC" w:rsidP="007A0D9B">
            <w:pPr>
              <w:spacing w:after="160" w:line="259" w:lineRule="auto"/>
              <w:rPr>
                <w:lang w:val="en-US"/>
              </w:rPr>
            </w:pPr>
            <w:r>
              <w:rPr>
                <w:lang w:val="uk-UA"/>
              </w:rPr>
              <w:t xml:space="preserve">Вартість за 1 </w:t>
            </w:r>
            <w:r w:rsidR="007A0D9B">
              <w:rPr>
                <w:lang w:val="uk-UA"/>
              </w:rPr>
              <w:t>абонемент</w:t>
            </w:r>
            <w:r>
              <w:rPr>
                <w:lang w:val="uk-UA"/>
              </w:rPr>
              <w:t>,</w:t>
            </w:r>
            <w:r>
              <w:rPr>
                <w:lang w:val="uk-UA"/>
              </w:rPr>
              <w:br/>
              <w:t>грн.</w:t>
            </w:r>
          </w:p>
        </w:tc>
        <w:tc>
          <w:tcPr>
            <w:tcW w:w="2322" w:type="dxa"/>
            <w:shd w:val="clear" w:color="auto" w:fill="auto"/>
          </w:tcPr>
          <w:p w:rsidR="00D738BC" w:rsidRDefault="00D738BC" w:rsidP="00787B3E">
            <w:pPr>
              <w:spacing w:after="160" w:line="259" w:lineRule="auto"/>
              <w:rPr>
                <w:i/>
                <w:sz w:val="20"/>
                <w:szCs w:val="20"/>
                <w:lang w:val="uk-UA"/>
              </w:rPr>
            </w:pPr>
            <w:r>
              <w:rPr>
                <w:lang w:val="uk-UA"/>
              </w:rPr>
              <w:t xml:space="preserve">Загальна вартість </w:t>
            </w:r>
            <w:r w:rsidRPr="0060313F">
              <w:rPr>
                <w:lang w:val="uk-UA"/>
              </w:rPr>
              <w:t xml:space="preserve"> грн з ПДВ</w:t>
            </w:r>
            <w:r w:rsidRPr="0060313F">
              <w:t>/</w:t>
            </w:r>
            <w:r w:rsidRPr="0060313F">
              <w:rPr>
                <w:lang w:val="uk-UA"/>
              </w:rPr>
              <w:t>без ПДВ</w:t>
            </w:r>
            <w:r>
              <w:rPr>
                <w:lang w:val="uk-UA"/>
              </w:rPr>
              <w:t xml:space="preserve"> </w:t>
            </w:r>
            <w:r w:rsidRPr="0060313F">
              <w:rPr>
                <w:i/>
                <w:sz w:val="20"/>
                <w:szCs w:val="20"/>
                <w:lang w:val="uk-UA"/>
              </w:rPr>
              <w:t>(зазначити в залежності від обрання системи оподаткування)</w:t>
            </w:r>
          </w:p>
          <w:p w:rsidR="007A0D9B" w:rsidRPr="0060313F" w:rsidRDefault="007A0D9B" w:rsidP="00787B3E">
            <w:pPr>
              <w:spacing w:after="160" w:line="259" w:lineRule="auto"/>
              <w:rPr>
                <w:lang w:val="uk-UA"/>
              </w:rPr>
            </w:pPr>
            <w:r>
              <w:rPr>
                <w:i/>
                <w:sz w:val="20"/>
                <w:szCs w:val="20"/>
                <w:lang w:val="uk-UA"/>
              </w:rPr>
              <w:t>299 абонементів</w:t>
            </w:r>
          </w:p>
        </w:tc>
      </w:tr>
      <w:tr w:rsidR="00D738BC" w:rsidRPr="0060313F" w:rsidTr="00787B3E">
        <w:trPr>
          <w:trHeight w:val="390"/>
        </w:trPr>
        <w:tc>
          <w:tcPr>
            <w:tcW w:w="630" w:type="dxa"/>
          </w:tcPr>
          <w:p w:rsidR="00D738BC" w:rsidRDefault="00D738BC" w:rsidP="00787B3E">
            <w:pPr>
              <w:rPr>
                <w:lang w:val="uk-UA"/>
              </w:rPr>
            </w:pPr>
            <w:r>
              <w:rPr>
                <w:lang w:val="uk-UA"/>
              </w:rPr>
              <w:t>1.</w:t>
            </w:r>
          </w:p>
        </w:tc>
        <w:tc>
          <w:tcPr>
            <w:tcW w:w="4205" w:type="dxa"/>
            <w:shd w:val="clear" w:color="auto" w:fill="auto"/>
          </w:tcPr>
          <w:p w:rsidR="00D738BC" w:rsidRDefault="007A0D9B" w:rsidP="007A0D9B">
            <w:pPr>
              <w:spacing w:after="160" w:line="259" w:lineRule="auto"/>
              <w:rPr>
                <w:lang w:val="uk-UA"/>
              </w:rPr>
            </w:pPr>
            <w:r>
              <w:rPr>
                <w:lang w:val="uk-UA"/>
              </w:rPr>
              <w:t xml:space="preserve">Абонемент на відвідування школи танців та акторської майстерності  </w:t>
            </w:r>
          </w:p>
        </w:tc>
        <w:tc>
          <w:tcPr>
            <w:tcW w:w="1843" w:type="dxa"/>
            <w:shd w:val="clear" w:color="auto" w:fill="auto"/>
          </w:tcPr>
          <w:p w:rsidR="00D738BC" w:rsidRDefault="00D738BC" w:rsidP="00787B3E">
            <w:pPr>
              <w:spacing w:after="160" w:line="259" w:lineRule="auto"/>
              <w:jc w:val="center"/>
              <w:rPr>
                <w:lang w:val="uk-UA"/>
              </w:rPr>
            </w:pPr>
          </w:p>
        </w:tc>
        <w:tc>
          <w:tcPr>
            <w:tcW w:w="2322" w:type="dxa"/>
            <w:shd w:val="clear" w:color="auto" w:fill="auto"/>
          </w:tcPr>
          <w:p w:rsidR="00D738BC" w:rsidRPr="0060313F" w:rsidRDefault="00D738BC" w:rsidP="00787B3E">
            <w:pPr>
              <w:spacing w:after="160" w:line="259" w:lineRule="auto"/>
              <w:rPr>
                <w:lang w:val="uk-UA"/>
              </w:rPr>
            </w:pPr>
          </w:p>
        </w:tc>
      </w:tr>
    </w:tbl>
    <w:p w:rsidR="00D738BC" w:rsidRPr="0060313F" w:rsidRDefault="00D738BC" w:rsidP="00D738BC">
      <w:pPr>
        <w:rPr>
          <w:b/>
          <w:lang w:val="uk-UA"/>
        </w:rPr>
      </w:pPr>
      <w:r w:rsidRPr="0060313F">
        <w:rPr>
          <w:b/>
        </w:rPr>
        <w:t xml:space="preserve">* </w:t>
      </w:r>
      <w:r w:rsidRPr="0060313F">
        <w:rPr>
          <w:b/>
          <w:lang w:val="uk-UA"/>
        </w:rPr>
        <w:t>При зазначенні вартості просимо враховувати, що</w:t>
      </w:r>
      <w:r w:rsidR="00A136C7">
        <w:rPr>
          <w:b/>
          <w:lang w:val="uk-UA"/>
        </w:rPr>
        <w:t xml:space="preserve"> Подільська районна організація  Товариства</w:t>
      </w:r>
      <w:r w:rsidRPr="0060313F">
        <w:rPr>
          <w:b/>
          <w:lang w:val="uk-UA"/>
        </w:rPr>
        <w:t xml:space="preserve"> Червоного Хреста України</w:t>
      </w:r>
      <w:r w:rsidR="00A136C7">
        <w:rPr>
          <w:b/>
          <w:lang w:val="uk-UA"/>
        </w:rPr>
        <w:t xml:space="preserve"> в м. Києві</w:t>
      </w:r>
      <w:r w:rsidRPr="0060313F">
        <w:rPr>
          <w:b/>
          <w:lang w:val="uk-UA"/>
        </w:rPr>
        <w:t xml:space="preserve"> є громадською неприбутковою організацією з обмеженими джерелами фінансування.</w:t>
      </w:r>
    </w:p>
    <w:p w:rsidR="00D738BC" w:rsidRPr="0060313F" w:rsidRDefault="00D738BC" w:rsidP="00D738BC">
      <w:pPr>
        <w:rPr>
          <w:b/>
          <w:lang w:val="uk-UA"/>
        </w:rPr>
      </w:pPr>
    </w:p>
    <w:p w:rsidR="00D738BC" w:rsidRDefault="00D738BC" w:rsidP="00D738BC">
      <w:pPr>
        <w:rPr>
          <w:lang w:val="uk-UA"/>
        </w:rPr>
      </w:pPr>
      <w:r w:rsidRPr="0060313F">
        <w:rPr>
          <w:lang w:val="uk-UA"/>
        </w:rPr>
        <w:t xml:space="preserve">Умови оплати: </w:t>
      </w:r>
      <w:r w:rsidR="00894E85">
        <w:rPr>
          <w:lang w:val="uk-UA"/>
        </w:rPr>
        <w:t xml:space="preserve">Щомісячна оплата відповідно до </w:t>
      </w:r>
      <w:r w:rsidR="002E0B88">
        <w:rPr>
          <w:lang w:val="uk-UA"/>
        </w:rPr>
        <w:t xml:space="preserve">кількості </w:t>
      </w:r>
      <w:r w:rsidR="00894E85">
        <w:rPr>
          <w:lang w:val="uk-UA"/>
        </w:rPr>
        <w:t>учасників проєкту.</w:t>
      </w:r>
    </w:p>
    <w:p w:rsidR="00D738BC" w:rsidRPr="0060313F" w:rsidRDefault="00D738BC" w:rsidP="00D738BC">
      <w:pPr>
        <w:rPr>
          <w:lang w:val="uk-UA"/>
        </w:rPr>
      </w:pPr>
    </w:p>
    <w:p w:rsidR="00D738BC" w:rsidRDefault="00D738BC" w:rsidP="00D738BC">
      <w:pPr>
        <w:rPr>
          <w:lang w:val="uk-UA"/>
        </w:rPr>
      </w:pPr>
    </w:p>
    <w:p w:rsidR="00D738BC" w:rsidRPr="0060313F" w:rsidRDefault="00D738BC" w:rsidP="00D738BC">
      <w:pPr>
        <w:rPr>
          <w:lang w:val="uk-UA"/>
        </w:rPr>
      </w:pPr>
      <w:r w:rsidRPr="0060313F">
        <w:rPr>
          <w:lang w:val="uk-UA"/>
        </w:rPr>
        <w:t>Додаткові умови (за наявності): __________________________________________________</w:t>
      </w:r>
    </w:p>
    <w:p w:rsidR="00D738BC" w:rsidRPr="0060313F" w:rsidRDefault="00D738BC" w:rsidP="00D738BC">
      <w:pPr>
        <w:rPr>
          <w:lang w:val="uk-UA"/>
        </w:rPr>
      </w:pPr>
    </w:p>
    <w:p w:rsidR="00D738BC" w:rsidRPr="0060313F" w:rsidRDefault="00D738BC" w:rsidP="00D738BC">
      <w:pPr>
        <w:rPr>
          <w:lang w:val="uk-UA"/>
        </w:rPr>
      </w:pPr>
    </w:p>
    <w:p w:rsidR="00D738BC" w:rsidRPr="0060313F" w:rsidRDefault="00D738BC" w:rsidP="00D738BC">
      <w:pPr>
        <w:rPr>
          <w:lang w:val="uk-UA"/>
        </w:rPr>
      </w:pPr>
    </w:p>
    <w:p w:rsidR="00D738BC" w:rsidRPr="0060313F" w:rsidRDefault="00D738BC" w:rsidP="00D738BC">
      <w:pPr>
        <w:ind w:left="708" w:firstLine="708"/>
        <w:rPr>
          <w:lang w:val="uk-UA"/>
        </w:rPr>
      </w:pPr>
      <w:r w:rsidRPr="0060313F">
        <w:rPr>
          <w:lang w:val="uk-UA"/>
        </w:rPr>
        <w:t xml:space="preserve">Підпис уповноваженої особи    _________     __________________________ </w:t>
      </w:r>
    </w:p>
    <w:p w:rsidR="00D738BC" w:rsidRPr="0060313F" w:rsidRDefault="00D738BC" w:rsidP="00D738BC">
      <w:pPr>
        <w:rPr>
          <w:lang w:val="uk-UA"/>
        </w:rPr>
      </w:pPr>
      <w:r w:rsidRPr="0060313F">
        <w:rPr>
          <w:lang w:val="uk-UA"/>
        </w:rPr>
        <w:tab/>
      </w:r>
      <w:r w:rsidRPr="0060313F">
        <w:rPr>
          <w:lang w:val="uk-UA"/>
        </w:rPr>
        <w:tab/>
      </w:r>
      <w:r w:rsidRPr="0060313F">
        <w:rPr>
          <w:lang w:val="uk-UA"/>
        </w:rPr>
        <w:tab/>
      </w:r>
      <w:r w:rsidRPr="0060313F">
        <w:rPr>
          <w:lang w:val="uk-UA"/>
        </w:rPr>
        <w:tab/>
      </w:r>
      <w:r w:rsidRPr="0060313F">
        <w:rPr>
          <w:lang w:val="uk-UA"/>
        </w:rPr>
        <w:tab/>
      </w:r>
      <w:r w:rsidRPr="0060313F">
        <w:rPr>
          <w:lang w:val="uk-UA"/>
        </w:rPr>
        <w:tab/>
      </w:r>
      <w:r w:rsidRPr="0060313F">
        <w:rPr>
          <w:lang w:val="uk-UA"/>
        </w:rPr>
        <w:tab/>
      </w:r>
      <w:r w:rsidRPr="0060313F">
        <w:rPr>
          <w:lang w:val="uk-UA"/>
        </w:rPr>
        <w:tab/>
      </w:r>
      <w:r w:rsidRPr="0060313F">
        <w:rPr>
          <w:lang w:val="uk-UA"/>
        </w:rPr>
        <w:tab/>
        <w:t>(прізвище, ініціали)</w:t>
      </w:r>
    </w:p>
    <w:p w:rsidR="00D738BC" w:rsidRPr="0060313F" w:rsidRDefault="00D738BC" w:rsidP="00D738BC"/>
    <w:p w:rsidR="0090642A" w:rsidRDefault="0090642A"/>
    <w:sectPr w:rsidR="0090642A" w:rsidSect="00787B3E">
      <w:footerReference w:type="even" r:id="rId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A75" w:rsidRDefault="001D7A75">
      <w:r>
        <w:separator/>
      </w:r>
    </w:p>
  </w:endnote>
  <w:endnote w:type="continuationSeparator" w:id="0">
    <w:p w:rsidR="001D7A75" w:rsidRDefault="001D7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3E" w:rsidRDefault="00FB43AB" w:rsidP="00787B3E">
    <w:pPr>
      <w:pStyle w:val="a3"/>
      <w:framePr w:wrap="around" w:vAnchor="text" w:hAnchor="margin" w:xAlign="center" w:y="1"/>
      <w:rPr>
        <w:rStyle w:val="a5"/>
      </w:rPr>
    </w:pPr>
    <w:r>
      <w:rPr>
        <w:rStyle w:val="a5"/>
      </w:rPr>
      <w:fldChar w:fldCharType="begin"/>
    </w:r>
    <w:r w:rsidR="00787B3E">
      <w:rPr>
        <w:rStyle w:val="a5"/>
      </w:rPr>
      <w:instrText xml:space="preserve">PAGE  </w:instrText>
    </w:r>
    <w:r>
      <w:rPr>
        <w:rStyle w:val="a5"/>
      </w:rPr>
      <w:fldChar w:fldCharType="end"/>
    </w:r>
  </w:p>
  <w:p w:rsidR="00787B3E" w:rsidRDefault="00787B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A75" w:rsidRDefault="001D7A75">
      <w:r>
        <w:separator/>
      </w:r>
    </w:p>
  </w:footnote>
  <w:footnote w:type="continuationSeparator" w:id="0">
    <w:p w:rsidR="001D7A75" w:rsidRDefault="001D7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7250"/>
    <w:multiLevelType w:val="hybridMultilevel"/>
    <w:tmpl w:val="8320C52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9B17644"/>
    <w:multiLevelType w:val="hybridMultilevel"/>
    <w:tmpl w:val="970AF988"/>
    <w:lvl w:ilvl="0" w:tplc="3126E1DE">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7A36EB"/>
    <w:multiLevelType w:val="hybridMultilevel"/>
    <w:tmpl w:val="49A80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4A4DA0"/>
    <w:multiLevelType w:val="multilevel"/>
    <w:tmpl w:val="38E624F8"/>
    <w:lvl w:ilvl="0">
      <w:start w:val="1"/>
      <w:numFmt w:val="decimal"/>
      <w:lvlText w:val="%1"/>
      <w:lvlJc w:val="left"/>
      <w:pPr>
        <w:ind w:left="631" w:hanging="984"/>
      </w:pPr>
      <w:rPr>
        <w:rFonts w:hint="default"/>
        <w:lang w:val="ru-RU" w:eastAsia="en-US" w:bidi="ar-SA"/>
      </w:rPr>
    </w:lvl>
    <w:lvl w:ilvl="1">
      <w:start w:val="2"/>
      <w:numFmt w:val="decimal"/>
      <w:lvlText w:val="%1.%2"/>
      <w:lvlJc w:val="left"/>
      <w:pPr>
        <w:ind w:left="631" w:hanging="984"/>
      </w:pPr>
      <w:rPr>
        <w:rFonts w:hint="default"/>
        <w:lang w:val="ru-RU" w:eastAsia="en-US" w:bidi="ar-SA"/>
      </w:rPr>
    </w:lvl>
    <w:lvl w:ilvl="2">
      <w:start w:val="1"/>
      <w:numFmt w:val="decimal"/>
      <w:lvlText w:val="%1.%2.%3."/>
      <w:lvlJc w:val="left"/>
      <w:pPr>
        <w:ind w:left="631" w:hanging="9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811" w:hanging="18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2618" w:hanging="180"/>
      </w:pPr>
      <w:rPr>
        <w:rFonts w:hint="default"/>
        <w:lang w:val="ru-RU" w:eastAsia="en-US" w:bidi="ar-SA"/>
      </w:rPr>
    </w:lvl>
    <w:lvl w:ilvl="5">
      <w:numFmt w:val="bullet"/>
      <w:lvlText w:val="•"/>
      <w:lvlJc w:val="left"/>
      <w:pPr>
        <w:ind w:left="3217" w:hanging="180"/>
      </w:pPr>
      <w:rPr>
        <w:rFonts w:hint="default"/>
        <w:lang w:val="ru-RU" w:eastAsia="en-US" w:bidi="ar-SA"/>
      </w:rPr>
    </w:lvl>
    <w:lvl w:ilvl="6">
      <w:numFmt w:val="bullet"/>
      <w:lvlText w:val="•"/>
      <w:lvlJc w:val="left"/>
      <w:pPr>
        <w:ind w:left="3816" w:hanging="180"/>
      </w:pPr>
      <w:rPr>
        <w:rFonts w:hint="default"/>
        <w:lang w:val="ru-RU" w:eastAsia="en-US" w:bidi="ar-SA"/>
      </w:rPr>
    </w:lvl>
    <w:lvl w:ilvl="7">
      <w:numFmt w:val="bullet"/>
      <w:lvlText w:val="•"/>
      <w:lvlJc w:val="left"/>
      <w:pPr>
        <w:ind w:left="4416" w:hanging="180"/>
      </w:pPr>
      <w:rPr>
        <w:rFonts w:hint="default"/>
        <w:lang w:val="ru-RU" w:eastAsia="en-US" w:bidi="ar-SA"/>
      </w:rPr>
    </w:lvl>
    <w:lvl w:ilvl="8">
      <w:numFmt w:val="bullet"/>
      <w:lvlText w:val="•"/>
      <w:lvlJc w:val="left"/>
      <w:pPr>
        <w:ind w:left="5015" w:hanging="180"/>
      </w:pPr>
      <w:rPr>
        <w:rFonts w:hint="default"/>
        <w:lang w:val="ru-RU"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8BC"/>
    <w:rsid w:val="000A73C3"/>
    <w:rsid w:val="00112AF6"/>
    <w:rsid w:val="00135E2B"/>
    <w:rsid w:val="001D7A75"/>
    <w:rsid w:val="002143D0"/>
    <w:rsid w:val="002B5BE5"/>
    <w:rsid w:val="002C7101"/>
    <w:rsid w:val="002E0B88"/>
    <w:rsid w:val="003858FB"/>
    <w:rsid w:val="00385ED5"/>
    <w:rsid w:val="005155F2"/>
    <w:rsid w:val="00603122"/>
    <w:rsid w:val="00787B3E"/>
    <w:rsid w:val="007A0D9B"/>
    <w:rsid w:val="00815A0F"/>
    <w:rsid w:val="00845D5F"/>
    <w:rsid w:val="00894E85"/>
    <w:rsid w:val="008C21F1"/>
    <w:rsid w:val="0090642A"/>
    <w:rsid w:val="009446BA"/>
    <w:rsid w:val="00A07654"/>
    <w:rsid w:val="00A136C7"/>
    <w:rsid w:val="00A649C8"/>
    <w:rsid w:val="00AC10CD"/>
    <w:rsid w:val="00AD5FDB"/>
    <w:rsid w:val="00C27A58"/>
    <w:rsid w:val="00CF227C"/>
    <w:rsid w:val="00D514C9"/>
    <w:rsid w:val="00D738BC"/>
    <w:rsid w:val="00D9221C"/>
    <w:rsid w:val="00E231D7"/>
    <w:rsid w:val="00ED5E96"/>
    <w:rsid w:val="00F956D1"/>
    <w:rsid w:val="00FB4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8F4293-6B16-41DA-9AB0-236F793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8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D738BC"/>
  </w:style>
  <w:style w:type="paragraph" w:styleId="a3">
    <w:name w:val="footer"/>
    <w:basedOn w:val="a"/>
    <w:link w:val="a4"/>
    <w:uiPriority w:val="99"/>
    <w:rsid w:val="00D738BC"/>
    <w:pPr>
      <w:tabs>
        <w:tab w:val="center" w:pos="4677"/>
        <w:tab w:val="right" w:pos="9355"/>
      </w:tabs>
    </w:pPr>
  </w:style>
  <w:style w:type="character" w:customStyle="1" w:styleId="a4">
    <w:name w:val="Нижній колонтитул Знак"/>
    <w:basedOn w:val="a0"/>
    <w:link w:val="a3"/>
    <w:uiPriority w:val="99"/>
    <w:rsid w:val="00D738BC"/>
    <w:rPr>
      <w:rFonts w:ascii="Times New Roman" w:eastAsia="Times New Roman" w:hAnsi="Times New Roman" w:cs="Times New Roman"/>
      <w:sz w:val="24"/>
      <w:szCs w:val="24"/>
      <w:lang w:eastAsia="ru-RU"/>
    </w:rPr>
  </w:style>
  <w:style w:type="character" w:styleId="a5">
    <w:name w:val="page number"/>
    <w:basedOn w:val="a0"/>
    <w:rsid w:val="00D738BC"/>
  </w:style>
  <w:style w:type="paragraph" w:styleId="a6">
    <w:name w:val="Normal (Web)"/>
    <w:basedOn w:val="a"/>
    <w:rsid w:val="00D738BC"/>
    <w:pPr>
      <w:spacing w:before="100" w:beforeAutospacing="1" w:after="100" w:afterAutospacing="1"/>
    </w:pPr>
    <w:rPr>
      <w:rFonts w:ascii="Arial Unicode MS" w:eastAsia="Arial Unicode MS" w:hAnsi="Arial Unicode MS" w:cs="Arial Unicode MS"/>
    </w:rPr>
  </w:style>
  <w:style w:type="character" w:styleId="a7">
    <w:name w:val="annotation reference"/>
    <w:uiPriority w:val="99"/>
    <w:semiHidden/>
    <w:unhideWhenUsed/>
    <w:rsid w:val="00D738BC"/>
    <w:rPr>
      <w:sz w:val="16"/>
      <w:szCs w:val="16"/>
    </w:rPr>
  </w:style>
  <w:style w:type="paragraph" w:styleId="a8">
    <w:name w:val="annotation text"/>
    <w:basedOn w:val="a"/>
    <w:link w:val="a9"/>
    <w:uiPriority w:val="99"/>
    <w:semiHidden/>
    <w:unhideWhenUsed/>
    <w:rsid w:val="00D738BC"/>
    <w:rPr>
      <w:sz w:val="20"/>
      <w:szCs w:val="20"/>
    </w:rPr>
  </w:style>
  <w:style w:type="character" w:customStyle="1" w:styleId="a9">
    <w:name w:val="Текст примітки Знак"/>
    <w:basedOn w:val="a0"/>
    <w:link w:val="a8"/>
    <w:uiPriority w:val="99"/>
    <w:semiHidden/>
    <w:rsid w:val="00D738BC"/>
    <w:rPr>
      <w:rFonts w:ascii="Times New Roman" w:eastAsia="Times New Roman" w:hAnsi="Times New Roman" w:cs="Times New Roman"/>
      <w:sz w:val="20"/>
      <w:szCs w:val="20"/>
      <w:lang w:eastAsia="ru-RU"/>
    </w:rPr>
  </w:style>
  <w:style w:type="paragraph" w:styleId="aa">
    <w:name w:val="List Paragraph"/>
    <w:basedOn w:val="a"/>
    <w:uiPriority w:val="34"/>
    <w:qFormat/>
    <w:rsid w:val="00D738BC"/>
    <w:pPr>
      <w:ind w:left="720"/>
      <w:contextualSpacing/>
    </w:pPr>
  </w:style>
  <w:style w:type="character" w:styleId="ab">
    <w:name w:val="Hyperlink"/>
    <w:uiPriority w:val="99"/>
    <w:unhideWhenUsed/>
    <w:rsid w:val="00D738BC"/>
    <w:rPr>
      <w:color w:val="0563C1"/>
      <w:u w:val="single"/>
    </w:rPr>
  </w:style>
  <w:style w:type="paragraph" w:styleId="ac">
    <w:name w:val="Balloon Text"/>
    <w:basedOn w:val="a"/>
    <w:link w:val="ad"/>
    <w:uiPriority w:val="99"/>
    <w:semiHidden/>
    <w:unhideWhenUsed/>
    <w:rsid w:val="00D738BC"/>
    <w:rPr>
      <w:rFonts w:ascii="Tahoma" w:hAnsi="Tahoma" w:cs="Tahoma"/>
      <w:sz w:val="16"/>
      <w:szCs w:val="16"/>
    </w:rPr>
  </w:style>
  <w:style w:type="character" w:customStyle="1" w:styleId="ad">
    <w:name w:val="Текст у виносці Знак"/>
    <w:basedOn w:val="a0"/>
    <w:link w:val="ac"/>
    <w:uiPriority w:val="99"/>
    <w:semiHidden/>
    <w:rsid w:val="00D738BC"/>
    <w:rPr>
      <w:rFonts w:ascii="Tahoma" w:eastAsia="Times New Roman" w:hAnsi="Tahoma" w:cs="Tahoma"/>
      <w:sz w:val="16"/>
      <w:szCs w:val="16"/>
      <w:lang w:eastAsia="ru-RU"/>
    </w:rPr>
  </w:style>
  <w:style w:type="paragraph" w:customStyle="1" w:styleId="TableParagraph">
    <w:name w:val="Table Paragraph"/>
    <w:basedOn w:val="a"/>
    <w:uiPriority w:val="1"/>
    <w:qFormat/>
    <w:rsid w:val="00894E85"/>
    <w:pPr>
      <w:widowControl w:val="0"/>
      <w:autoSpaceDE w:val="0"/>
      <w:autoSpaceDN w:val="0"/>
      <w:ind w:left="628"/>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il-kyiv@redcross.org.ua" TargetMode="External"/><Relationship Id="rId3" Type="http://schemas.openxmlformats.org/officeDocument/2006/relationships/settings" Target="settings.xml"/><Relationship Id="rId7" Type="http://schemas.openxmlformats.org/officeDocument/2006/relationships/hyperlink" Target="mailto:podil-kyiv@redcross.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5577</Words>
  <Characters>3180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Єлінська Валентина Василівна</cp:lastModifiedBy>
  <cp:revision>2</cp:revision>
  <dcterms:created xsi:type="dcterms:W3CDTF">2021-06-15T12:54:00Z</dcterms:created>
  <dcterms:modified xsi:type="dcterms:W3CDTF">2021-06-15T12:54:00Z</dcterms:modified>
</cp:coreProperties>
</file>