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9F0DF7">
        <w:rPr>
          <w:szCs w:val="24"/>
          <w:u w:val="single"/>
          <w:lang w:val="ru-RU"/>
        </w:rPr>
        <w:t>25</w:t>
      </w:r>
      <w:r w:rsidRPr="009F0DF7">
        <w:rPr>
          <w:szCs w:val="24"/>
          <w:u w:val="single"/>
        </w:rPr>
        <w:t>.0</w:t>
      </w:r>
      <w:r w:rsidR="009F0DF7">
        <w:rPr>
          <w:szCs w:val="24"/>
          <w:u w:val="single"/>
          <w:lang w:val="ru-RU"/>
        </w:rPr>
        <w:t>8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</w:t>
      </w:r>
      <w:r w:rsidR="00153B06">
        <w:rPr>
          <w:szCs w:val="24"/>
        </w:rPr>
        <w:t xml:space="preserve"> </w:t>
      </w:r>
      <w:r w:rsidRPr="009F0DF7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8E432A">
        <w:rPr>
          <w:szCs w:val="24"/>
          <w:u w:val="single"/>
        </w:rPr>
        <w:t>115</w:t>
      </w:r>
      <w:r w:rsidR="009F0DF7">
        <w:rPr>
          <w:szCs w:val="24"/>
          <w:u w:val="single"/>
          <w:lang w:val="ru-RU"/>
        </w:rPr>
        <w:t xml:space="preserve"> </w:t>
      </w:r>
      <w:r w:rsidRPr="009F0DF7">
        <w:rPr>
          <w:szCs w:val="24"/>
          <w:u w:val="single"/>
        </w:rPr>
        <w:t>-</w:t>
      </w:r>
      <w:r w:rsidR="008E432A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</w:t>
      </w:r>
      <w:proofErr w:type="gramStart"/>
      <w:r w:rsidRPr="009F4E09">
        <w:rPr>
          <w:szCs w:val="24"/>
          <w:u w:val="single"/>
        </w:rPr>
        <w:t xml:space="preserve">  </w:t>
      </w:r>
      <w:r w:rsidRPr="009F4E09">
        <w:rPr>
          <w:color w:val="FFFFFF" w:themeColor="background1"/>
          <w:szCs w:val="24"/>
          <w:u w:val="single"/>
        </w:rPr>
        <w:t>.</w:t>
      </w:r>
      <w:proofErr w:type="gramEnd"/>
      <w:r w:rsidRPr="009F4E09">
        <w:rPr>
          <w:color w:val="FFFFFF" w:themeColor="background1"/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      </w:t>
      </w: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</w:p>
    <w:p w:rsidR="00E73ADA" w:rsidRDefault="00E73ADA" w:rsidP="004C6211">
      <w:pPr>
        <w:jc w:val="center"/>
        <w:rPr>
          <w:b/>
          <w:bCs/>
          <w:sz w:val="28"/>
          <w:szCs w:val="28"/>
        </w:rPr>
      </w:pPr>
    </w:p>
    <w:p w:rsidR="006862E7" w:rsidRDefault="004C6211" w:rsidP="00CF72D0">
      <w:pPr>
        <w:ind w:firstLine="0"/>
        <w:jc w:val="center"/>
        <w:rPr>
          <w:szCs w:val="24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D2DF1">
        <w:rPr>
          <w:b/>
          <w:bCs/>
          <w:sz w:val="28"/>
          <w:szCs w:val="28"/>
        </w:rPr>
        <w:t>головного спеціаліста</w:t>
      </w:r>
      <w:r w:rsidR="00502070">
        <w:rPr>
          <w:b/>
          <w:bCs/>
          <w:sz w:val="28"/>
          <w:szCs w:val="28"/>
        </w:rPr>
        <w:t xml:space="preserve"> </w:t>
      </w:r>
      <w:r w:rsidR="009B1743" w:rsidRPr="009B1743">
        <w:rPr>
          <w:b/>
          <w:bCs/>
          <w:sz w:val="28"/>
          <w:szCs w:val="28"/>
        </w:rPr>
        <w:t>відділу з питань цивільного захисту</w:t>
      </w:r>
      <w:r w:rsidR="009B1743" w:rsidRPr="009B1743">
        <w:rPr>
          <w:szCs w:val="24"/>
          <w:u w:val="single"/>
        </w:rPr>
        <w:t xml:space="preserve"> </w:t>
      </w:r>
    </w:p>
    <w:p w:rsidR="004C6211" w:rsidRDefault="004C6211" w:rsidP="00CF72D0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E73ADA" w:rsidRDefault="00E73ADA" w:rsidP="004C6211">
      <w:pPr>
        <w:jc w:val="center"/>
        <w:rPr>
          <w:b/>
          <w:bCs/>
          <w:sz w:val="28"/>
          <w:szCs w:val="28"/>
        </w:rPr>
      </w:pPr>
    </w:p>
    <w:p w:rsidR="007D0893" w:rsidRPr="007D0893" w:rsidRDefault="007D0893" w:rsidP="004C6211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952A0A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52A0A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C6211" w:rsidRPr="009F4E09" w:rsidTr="00AF4CB7">
        <w:trPr>
          <w:trHeight w:val="6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="0" w:beforeAutospacing="0" w:after="0" w:afterAutospacing="0"/>
              <w:ind w:left="142" w:right="126"/>
            </w:pPr>
            <w:r w:rsidRPr="00952A0A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Здійснювати заходи щодо реалізації державної політики стосовно захисту інформації з обмеженим доступом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виконує заходи щодо функціонування районної ланки територіальної підсистеми цивільного захисту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здійснює заходи, спрямовані на забезпечення сталого функціонування суб’єктів господарювання, які належать до сфери управління райдержадміністрації, у особливий період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9B1743" w:rsidRPr="00952A0A">
              <w:rPr>
                <w:szCs w:val="24"/>
              </w:rPr>
              <w:t>У</w:t>
            </w:r>
            <w:r w:rsidR="00D67F2D" w:rsidRPr="00952A0A">
              <w:rPr>
                <w:szCs w:val="24"/>
              </w:rPr>
              <w:t>точнювати перелік суб’єктів господарювання, які належать до сфери управління райдержадміністрації, віднесених до категорії цивільного захисту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контролювати виконання заходів, спрямованих на поліпшення пожежної безпеки суб’єктів господарювання, які належать до сфери управління райдержадміністрації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Забезпечувати роботу Комісії з питань техногенно-екологічної безпеки та надзвичайних ситуацій райдержадміністрації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В межах своїх повноважень приймати участь у виконанні завдань з мобілізаційної підготовки, приймає участь у розробці та щорічному уточненні документів мобілізаційного плану</w:t>
            </w:r>
          </w:p>
          <w:p w:rsidR="00D67F2D" w:rsidRPr="00952A0A" w:rsidRDefault="0007191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Розробляти: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перелік суб’єктів господарювання віднесених до категорії цивільного захисту;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плани реагування на конкретні надзвичайні ситуації; </w:t>
            </w:r>
            <w:bookmarkStart w:id="1" w:name="n336"/>
            <w:bookmarkEnd w:id="1"/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план основних заходів цивільного захисту районної ланки цивільного захисту на рік;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план роботи Комісії ТЕБ та НС району на рік;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комплект документації мобільної оперативної групи району;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комплект документів штабу ліквідації наслідків надзвичайної ситуації;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- П</w:t>
            </w:r>
            <w:r w:rsidR="00D67F2D" w:rsidRPr="00952A0A">
              <w:rPr>
                <w:szCs w:val="24"/>
              </w:rPr>
              <w:t>риймати участь у виконанні завдань територіальної оборони;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- О</w:t>
            </w:r>
            <w:r w:rsidR="00D67F2D" w:rsidRPr="00952A0A">
              <w:rPr>
                <w:szCs w:val="24"/>
              </w:rPr>
              <w:t xml:space="preserve">працьовувати звітність згідно з табелем термінових донесень по встановленим формам; </w:t>
            </w:r>
          </w:p>
          <w:p w:rsidR="00D67F2D" w:rsidRPr="00952A0A" w:rsidRDefault="00D67F2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виконувати інші завдання та функції, визначені Положенням про відділ та законодавством</w:t>
            </w:r>
          </w:p>
          <w:p w:rsidR="00AF4CB7" w:rsidRDefault="00D67F2D" w:rsidP="0007191D">
            <w:pPr>
              <w:pStyle w:val="a8"/>
              <w:tabs>
                <w:tab w:val="left" w:pos="470"/>
              </w:tabs>
              <w:spacing w:after="60"/>
              <w:ind w:left="128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0A">
              <w:rPr>
                <w:rFonts w:ascii="Times New Roman" w:hAnsi="Times New Roman" w:cs="Times New Roman"/>
                <w:sz w:val="24"/>
                <w:szCs w:val="24"/>
              </w:rPr>
              <w:t>У разі виникнення надзвичайних ситуацій та проведення ліквідації наслідків надзвичайних ситуацій залучається до роботи штабу ліквідації н</w:t>
            </w:r>
            <w:r w:rsidR="00AF4CB7">
              <w:rPr>
                <w:rFonts w:ascii="Times New Roman" w:hAnsi="Times New Roman" w:cs="Times New Roman"/>
                <w:sz w:val="24"/>
                <w:szCs w:val="24"/>
              </w:rPr>
              <w:t>аслідків надзвичайної ситуації.</w:t>
            </w:r>
          </w:p>
          <w:p w:rsidR="004C6211" w:rsidRPr="00952A0A" w:rsidRDefault="00D67F2D" w:rsidP="0007191D">
            <w:pPr>
              <w:pStyle w:val="a8"/>
              <w:tabs>
                <w:tab w:val="left" w:pos="470"/>
              </w:tabs>
              <w:spacing w:after="60"/>
              <w:ind w:left="128" w:right="125"/>
              <w:jc w:val="both"/>
              <w:rPr>
                <w:noProof/>
                <w:sz w:val="24"/>
                <w:szCs w:val="24"/>
              </w:rPr>
            </w:pPr>
            <w:r w:rsidRPr="0095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прибуття до місця розгортання штабу в робочий час </w:t>
            </w:r>
            <w:r w:rsidR="0007191D" w:rsidRPr="00952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52A0A">
              <w:rPr>
                <w:rFonts w:ascii="Times New Roman" w:hAnsi="Times New Roman" w:cs="Times New Roman"/>
                <w:sz w:val="24"/>
                <w:szCs w:val="24"/>
              </w:rPr>
              <w:t>30 хв., в неробочий час 2 години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52A0A">
              <w:lastRenderedPageBreak/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52A0A">
              <w:t xml:space="preserve">посадовий оклад – </w:t>
            </w:r>
            <w:r w:rsidR="0066043E" w:rsidRPr="00952A0A">
              <w:t>53</w:t>
            </w:r>
            <w:r w:rsidR="00CA6A0D" w:rsidRPr="00952A0A">
              <w:t>00</w:t>
            </w:r>
            <w:r w:rsidRPr="00952A0A">
              <w:t xml:space="preserve"> грн. </w:t>
            </w: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952A0A">
              <w:rPr>
                <w:color w:val="000000"/>
                <w:szCs w:val="24"/>
              </w:rPr>
              <w:t>надбавки, доплати, премії та компенсації</w:t>
            </w:r>
            <w:r w:rsidRPr="00952A0A">
              <w:rPr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52A0A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безстроково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  <w:lang w:eastAsia="en-US"/>
              </w:rPr>
            </w:pPr>
            <w:r w:rsidRPr="00952A0A">
              <w:rPr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952A0A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bookmarkStart w:id="2" w:name="n1331"/>
            <w:bookmarkStart w:id="3" w:name="n343"/>
            <w:bookmarkStart w:id="4" w:name="n1334"/>
            <w:bookmarkStart w:id="5" w:name="n346"/>
            <w:bookmarkEnd w:id="2"/>
            <w:bookmarkEnd w:id="3"/>
            <w:bookmarkEnd w:id="4"/>
            <w:bookmarkEnd w:id="5"/>
            <w:r w:rsidRPr="00952A0A">
              <w:rPr>
                <w:szCs w:val="24"/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2) резюме за формою згідно з додатком 2</w:t>
            </w:r>
            <w:r w:rsidRPr="00952A0A">
              <w:rPr>
                <w:szCs w:val="24"/>
                <w:vertAlign w:val="superscript"/>
                <w:lang w:eastAsia="uk-UA"/>
              </w:rPr>
              <w:t>1</w:t>
            </w:r>
            <w:r w:rsidRPr="00952A0A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3</w:t>
            </w:r>
            <w:r w:rsidRPr="00952A0A">
              <w:rPr>
                <w:szCs w:val="24"/>
                <w:vertAlign w:val="superscript"/>
                <w:lang w:eastAsia="uk-UA"/>
              </w:rPr>
              <w:t>1</w:t>
            </w:r>
            <w:r w:rsidRPr="00952A0A"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52A0A">
              <w:rPr>
                <w:szCs w:val="24"/>
                <w:lang w:eastAsia="uk-UA"/>
              </w:rPr>
              <w:t>компетентностей</w:t>
            </w:r>
            <w:proofErr w:type="spellEnd"/>
            <w:r w:rsidRPr="00952A0A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4C6211" w:rsidRDefault="004C6211" w:rsidP="0094348D">
            <w:pPr>
              <w:ind w:left="128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AF4CB7" w:rsidRPr="00952A0A" w:rsidRDefault="00AF4CB7" w:rsidP="0094348D">
            <w:pPr>
              <w:ind w:left="128" w:firstLine="0"/>
              <w:jc w:val="both"/>
              <w:rPr>
                <w:szCs w:val="24"/>
                <w:lang w:eastAsia="uk-UA"/>
              </w:rPr>
            </w:pPr>
          </w:p>
          <w:p w:rsidR="004C6211" w:rsidRDefault="004C6211" w:rsidP="0094348D">
            <w:pPr>
              <w:ind w:left="128" w:firstLine="0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lastRenderedPageBreak/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AF4CB7" w:rsidRPr="00952A0A" w:rsidRDefault="00AF4CB7" w:rsidP="00AF4CB7">
            <w:pPr>
              <w:rPr>
                <w:szCs w:val="24"/>
                <w:lang w:eastAsia="uk-UA"/>
              </w:rPr>
            </w:pPr>
          </w:p>
          <w:p w:rsidR="00E73ADA" w:rsidRPr="00952A0A" w:rsidRDefault="004C6211" w:rsidP="00952A0A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952A0A">
              <w:rPr>
                <w:b/>
              </w:rPr>
              <w:t>Інформація приймається</w:t>
            </w:r>
            <w:r w:rsidR="000650F4" w:rsidRPr="00952A0A">
              <w:rPr>
                <w:b/>
              </w:rPr>
              <w:t xml:space="preserve"> </w:t>
            </w:r>
            <w:r w:rsidRPr="00952A0A">
              <w:rPr>
                <w:b/>
              </w:rPr>
              <w:t xml:space="preserve">до 17 год. 00 хв. </w:t>
            </w:r>
            <w:r w:rsidR="00AC51E3" w:rsidRPr="00952A0A">
              <w:rPr>
                <w:b/>
              </w:rPr>
              <w:t>2</w:t>
            </w:r>
            <w:r w:rsidR="00F2389C" w:rsidRPr="00952A0A">
              <w:rPr>
                <w:b/>
                <w:lang w:val="ru-RU"/>
              </w:rPr>
              <w:t>0</w:t>
            </w:r>
            <w:r w:rsidRPr="00952A0A">
              <w:rPr>
                <w:b/>
              </w:rPr>
              <w:t xml:space="preserve"> </w:t>
            </w:r>
            <w:r w:rsidR="00952A0A">
              <w:rPr>
                <w:b/>
              </w:rPr>
              <w:t>верес</w:t>
            </w:r>
            <w:r w:rsidRPr="00952A0A">
              <w:rPr>
                <w:b/>
              </w:rPr>
              <w:t>ня 2021 року</w:t>
            </w:r>
            <w:r w:rsidR="000650F4" w:rsidRPr="00952A0A">
              <w:t xml:space="preserve"> виключно через Єдиний портал вакансій державної служби НАДС.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952A0A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952A0A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495" w:rsidRPr="00952A0A" w:rsidRDefault="004C6211" w:rsidP="00E73ADA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952A0A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9F4E09" w:rsidTr="00713E33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тестування.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F7495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AC51E3" w:rsidP="00A97312">
            <w:pPr>
              <w:ind w:firstLine="0"/>
              <w:jc w:val="both"/>
              <w:rPr>
                <w:b/>
                <w:szCs w:val="24"/>
              </w:rPr>
            </w:pPr>
            <w:r w:rsidRPr="00952A0A">
              <w:rPr>
                <w:b/>
                <w:szCs w:val="24"/>
              </w:rPr>
              <w:t>22</w:t>
            </w:r>
            <w:r w:rsidR="004C6211" w:rsidRPr="00952A0A">
              <w:rPr>
                <w:b/>
                <w:szCs w:val="24"/>
              </w:rPr>
              <w:t>.0</w:t>
            </w:r>
            <w:r w:rsidRPr="00952A0A">
              <w:rPr>
                <w:b/>
                <w:szCs w:val="24"/>
              </w:rPr>
              <w:t>9</w:t>
            </w:r>
            <w:r w:rsidR="004C6211" w:rsidRPr="00952A0A">
              <w:rPr>
                <w:b/>
                <w:szCs w:val="24"/>
              </w:rPr>
              <w:t xml:space="preserve">.2021 о </w:t>
            </w:r>
            <w:r w:rsidR="004851ED" w:rsidRPr="00952A0A">
              <w:rPr>
                <w:b/>
                <w:szCs w:val="24"/>
              </w:rPr>
              <w:t>09</w:t>
            </w:r>
            <w:r w:rsidR="00F61CF2" w:rsidRPr="00952A0A">
              <w:rPr>
                <w:b/>
                <w:szCs w:val="24"/>
              </w:rPr>
              <w:t xml:space="preserve"> </w:t>
            </w:r>
            <w:r w:rsidR="004C6211" w:rsidRPr="00952A0A">
              <w:rPr>
                <w:b/>
                <w:szCs w:val="24"/>
              </w:rPr>
              <w:t>год.</w:t>
            </w:r>
            <w:r w:rsidR="004851ED" w:rsidRPr="00952A0A">
              <w:rPr>
                <w:b/>
                <w:szCs w:val="24"/>
              </w:rPr>
              <w:t xml:space="preserve"> 3</w:t>
            </w:r>
            <w:r w:rsidR="004C6211" w:rsidRPr="00952A0A">
              <w:rPr>
                <w:b/>
                <w:szCs w:val="24"/>
              </w:rPr>
              <w:t>0 хв.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тестування за фізичної присутності кандидатів)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AF4CB7" w:rsidRPr="00952A0A" w:rsidRDefault="00AF4CB7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b/>
                <w:szCs w:val="24"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0F" w:rsidRPr="00952A0A" w:rsidRDefault="004C6211" w:rsidP="00E73ADA">
            <w:pPr>
              <w:pStyle w:val="rvps14"/>
              <w:spacing w:beforeAutospacing="0" w:afterAutospacing="0"/>
              <w:ind w:left="142" w:right="126"/>
              <w:jc w:val="both"/>
            </w:pPr>
            <w:r w:rsidRPr="00952A0A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Прядко Олена Юріївна,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контактний телефон: (044) 425 44 67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 xml:space="preserve">адреса електронної пошти: </w:t>
            </w:r>
            <w:hyperlink r:id="rId6" w:history="1">
              <w:r w:rsidRPr="00952A0A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</w:p>
          <w:p w:rsidR="004C6211" w:rsidRPr="00952A0A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AF4CB7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AF4CB7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973590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</w:pPr>
            <w:r w:rsidRPr="00952A0A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52A0A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52A0A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  <w:ind w:right="268"/>
            </w:pPr>
            <w:r w:rsidRPr="00952A0A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52A0A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52A0A">
              <w:rPr>
                <w:lang w:val="uk-UA"/>
              </w:rPr>
              <w:t>не потребує</w:t>
            </w:r>
          </w:p>
        </w:tc>
      </w:tr>
      <w:tr w:rsidR="00973590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</w:pPr>
            <w:r w:rsidRPr="00952A0A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  <w:ind w:right="270"/>
              <w:jc w:val="both"/>
            </w:pPr>
            <w:r w:rsidRPr="00952A0A">
              <w:rPr>
                <w:rStyle w:val="rvts0"/>
              </w:rPr>
              <w:t>вільне володіння державною мовою</w:t>
            </w:r>
          </w:p>
        </w:tc>
      </w:tr>
      <w:tr w:rsidR="00AC51E3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973590">
            <w:pPr>
              <w:pStyle w:val="rvps12"/>
            </w:pPr>
            <w:r w:rsidRPr="00952A0A"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AC51E3">
            <w:pPr>
              <w:pStyle w:val="rvps14"/>
            </w:pPr>
            <w:r w:rsidRPr="00952A0A">
              <w:t>Володіння іноземною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973590">
            <w:pPr>
              <w:pStyle w:val="rvps14"/>
              <w:ind w:right="270"/>
              <w:jc w:val="both"/>
              <w:rPr>
                <w:rStyle w:val="rvts0"/>
              </w:rPr>
            </w:pPr>
            <w:r w:rsidRPr="00952A0A">
              <w:rPr>
                <w:rStyle w:val="rvts0"/>
              </w:rPr>
              <w:t>не потребує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AF4CB7" w:rsidRDefault="004C6211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952A0A">
              <w:t xml:space="preserve">   </w:t>
            </w:r>
            <w:hyperlink r:id="rId7" w:tgtFrame="_top" w:history="1">
              <w:r w:rsidRPr="00AF4CB7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4"/>
              <w:jc w:val="center"/>
              <w:rPr>
                <w:b/>
              </w:rPr>
            </w:pPr>
            <w:r w:rsidRPr="00952A0A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Компоненти вимоги</w:t>
            </w:r>
          </w:p>
        </w:tc>
      </w:tr>
      <w:tr w:rsidR="00027412" w:rsidRPr="009F4E09" w:rsidTr="00AF4CB7">
        <w:trPr>
          <w:trHeight w:val="400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E73ADA">
            <w:pPr>
              <w:ind w:left="118" w:hanging="20"/>
              <w:rPr>
                <w:szCs w:val="24"/>
              </w:rPr>
            </w:pPr>
            <w:r w:rsidRPr="00952A0A"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952A0A">
              <w:rPr>
                <w:szCs w:val="24"/>
              </w:rPr>
              <w:t>здатність до чіткого бачення результату діяльності;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952A0A">
              <w:rPr>
                <w:szCs w:val="24"/>
              </w:rPr>
              <w:t>вміння фокусувати зусилля для досягнення результату діяльності;</w:t>
            </w:r>
          </w:p>
          <w:p w:rsidR="00027412" w:rsidRPr="00952A0A" w:rsidRDefault="00027412" w:rsidP="00E73ADA">
            <w:pPr>
              <w:tabs>
                <w:tab w:val="left" w:pos="128"/>
                <w:tab w:val="left" w:pos="414"/>
              </w:tabs>
              <w:ind w:right="125" w:firstLine="128"/>
              <w:rPr>
                <w:szCs w:val="24"/>
              </w:rPr>
            </w:pPr>
            <w:r w:rsidRPr="00952A0A">
              <w:rPr>
                <w:szCs w:val="24"/>
              </w:rPr>
              <w:lastRenderedPageBreak/>
              <w:t>вміння запобігати та ефективно долати перешкоди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lastRenderedPageBreak/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ind w:left="110" w:hanging="12"/>
              <w:rPr>
                <w:szCs w:val="24"/>
              </w:rPr>
            </w:pPr>
            <w:r w:rsidRPr="00952A0A"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E73ADA">
            <w:pPr>
              <w:ind w:left="110" w:hanging="12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</w:t>
            </w:r>
            <w:r w:rsidR="00E73ADA" w:rsidRPr="00952A0A">
              <w:rPr>
                <w:szCs w:val="24"/>
                <w:highlight w:val="white"/>
              </w:rPr>
              <w:t>ормації у цифровому середовищі;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6" w:name="_heading=h.30j0zll" w:colFirst="0" w:colLast="0"/>
            <w:bookmarkEnd w:id="6"/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41187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Професійні знання</w:t>
            </w:r>
          </w:p>
        </w:tc>
      </w:tr>
      <w:tr w:rsidR="00A41187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rvps14"/>
              <w:jc w:val="center"/>
              <w:rPr>
                <w:b/>
              </w:rPr>
            </w:pPr>
            <w:r w:rsidRPr="00952A0A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Компоненти вимоги</w:t>
            </w:r>
          </w:p>
        </w:tc>
      </w:tr>
      <w:tr w:rsidR="00A41187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952A0A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952A0A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952A0A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Знання: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Конституції України;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державну службу»;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запобігання корупції»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та іншого законодавства</w:t>
            </w:r>
          </w:p>
        </w:tc>
      </w:tr>
      <w:tr w:rsidR="00A41187" w:rsidRPr="00CC4A68" w:rsidTr="00E73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952A0A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952A0A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E73ADA" w:rsidP="00E73ADA">
            <w:pPr>
              <w:tabs>
                <w:tab w:val="left" w:pos="0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Знання:</w:t>
            </w:r>
          </w:p>
          <w:p w:rsidR="00E73ADA" w:rsidRPr="00952A0A" w:rsidRDefault="00E73ADA" w:rsidP="00E73ADA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інформацію»;</w:t>
            </w:r>
          </w:p>
          <w:p w:rsidR="00E73ADA" w:rsidRPr="00952A0A" w:rsidRDefault="00E73ADA" w:rsidP="00E73ADA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доступ до публічної інформації»;</w:t>
            </w:r>
          </w:p>
          <w:p w:rsidR="00E73ADA" w:rsidRPr="00952A0A" w:rsidRDefault="00E73ADA" w:rsidP="0007191D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захист персональних даних»;</w:t>
            </w:r>
          </w:p>
          <w:p w:rsidR="00092499" w:rsidRPr="00952A0A" w:rsidRDefault="00E73ADA" w:rsidP="0007191D">
            <w:pPr>
              <w:tabs>
                <w:tab w:val="left" w:pos="128"/>
              </w:tabs>
              <w:ind w:left="128" w:right="125" w:firstLine="0"/>
              <w:jc w:val="both"/>
              <w:rPr>
                <w:color w:val="000000" w:themeColor="text1"/>
                <w:szCs w:val="24"/>
              </w:rPr>
            </w:pPr>
            <w:r w:rsidRPr="00952A0A">
              <w:rPr>
                <w:szCs w:val="24"/>
              </w:rPr>
              <w:t>Кодексу цивільного захисту України, інші нормативно-правові акти у сфері цивільного захисту України</w:t>
            </w:r>
          </w:p>
        </w:tc>
      </w:tr>
      <w:tr w:rsidR="00027412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spacing w:after="20"/>
              <w:ind w:firstLine="127"/>
              <w:jc w:val="center"/>
              <w:rPr>
                <w:szCs w:val="24"/>
              </w:rPr>
            </w:pPr>
            <w:r w:rsidRPr="00952A0A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spacing w:after="20"/>
              <w:ind w:left="118" w:hanging="5"/>
              <w:rPr>
                <w:szCs w:val="24"/>
              </w:rPr>
            </w:pPr>
            <w:r w:rsidRPr="00952A0A">
              <w:rPr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7191D">
            <w:pPr>
              <w:tabs>
                <w:tab w:val="left" w:pos="412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Складові політики інформаційної безпеки; </w:t>
            </w:r>
          </w:p>
          <w:p w:rsidR="00027412" w:rsidRPr="00952A0A" w:rsidRDefault="00027412" w:rsidP="0007191D">
            <w:pPr>
              <w:tabs>
                <w:tab w:val="left" w:pos="0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59248C" w:rsidRDefault="0059248C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E73ADA" w:rsidSect="00E73AD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29AB3AE6"/>
    <w:multiLevelType w:val="hybridMultilevel"/>
    <w:tmpl w:val="25E4E106"/>
    <w:lvl w:ilvl="0" w:tplc="53FA37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27412"/>
    <w:rsid w:val="000650F4"/>
    <w:rsid w:val="0007191D"/>
    <w:rsid w:val="00092499"/>
    <w:rsid w:val="00153B06"/>
    <w:rsid w:val="001F0210"/>
    <w:rsid w:val="002F07FD"/>
    <w:rsid w:val="00316BE6"/>
    <w:rsid w:val="003D2DF1"/>
    <w:rsid w:val="004851ED"/>
    <w:rsid w:val="004C4A0F"/>
    <w:rsid w:val="004C6211"/>
    <w:rsid w:val="004E45B9"/>
    <w:rsid w:val="004F7495"/>
    <w:rsid w:val="00502070"/>
    <w:rsid w:val="00522E51"/>
    <w:rsid w:val="0059248C"/>
    <w:rsid w:val="0066043E"/>
    <w:rsid w:val="00685177"/>
    <w:rsid w:val="006862E7"/>
    <w:rsid w:val="006D54A1"/>
    <w:rsid w:val="00713E33"/>
    <w:rsid w:val="007D0893"/>
    <w:rsid w:val="00845688"/>
    <w:rsid w:val="008E432A"/>
    <w:rsid w:val="00900A66"/>
    <w:rsid w:val="00903D2F"/>
    <w:rsid w:val="0094348D"/>
    <w:rsid w:val="00952A0A"/>
    <w:rsid w:val="00973590"/>
    <w:rsid w:val="009B1743"/>
    <w:rsid w:val="009F0DF7"/>
    <w:rsid w:val="00A41187"/>
    <w:rsid w:val="00AB5BE9"/>
    <w:rsid w:val="00AC51E3"/>
    <w:rsid w:val="00AE7CD6"/>
    <w:rsid w:val="00AF2ED6"/>
    <w:rsid w:val="00AF4CB7"/>
    <w:rsid w:val="00B52070"/>
    <w:rsid w:val="00B93683"/>
    <w:rsid w:val="00CA6A0D"/>
    <w:rsid w:val="00CF72D0"/>
    <w:rsid w:val="00D67F2D"/>
    <w:rsid w:val="00DA5091"/>
    <w:rsid w:val="00E274C7"/>
    <w:rsid w:val="00E73ADA"/>
    <w:rsid w:val="00EA237D"/>
    <w:rsid w:val="00F06FF2"/>
    <w:rsid w:val="00F2389C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table" w:styleId="a9">
    <w:name w:val="Table Grid"/>
    <w:basedOn w:val="a1"/>
    <w:rsid w:val="004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3B0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53B0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779E-86B5-4FEB-AC91-1D11EE54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5731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2021-08-25T10:49:00Z</cp:lastPrinted>
  <dcterms:created xsi:type="dcterms:W3CDTF">2021-08-26T10:22:00Z</dcterms:created>
  <dcterms:modified xsi:type="dcterms:W3CDTF">2021-08-26T10:22:00Z</dcterms:modified>
</cp:coreProperties>
</file>