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3E" w:rsidRPr="00FF3B3E" w:rsidRDefault="00FF3B3E" w:rsidP="00E0222A">
      <w:pPr>
        <w:keepNext/>
        <w:spacing w:after="0" w:line="240" w:lineRule="auto"/>
        <w:ind w:left="567" w:firstLine="5103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</w:p>
    <w:p w:rsidR="00FF3B3E" w:rsidRPr="004F7DBA" w:rsidRDefault="00FF3B3E" w:rsidP="00E0222A">
      <w:pPr>
        <w:spacing w:after="0"/>
        <w:ind w:left="5670" w:firstLine="3"/>
        <w:rPr>
          <w:rFonts w:ascii="Times New Roman" w:hAnsi="Times New Roman" w:cs="Times New Roman"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r w:rsidRPr="004F7DBA">
        <w:rPr>
          <w:rFonts w:ascii="Times New Roman" w:hAnsi="Times New Roman" w:cs="Times New Roman"/>
          <w:sz w:val="24"/>
          <w:szCs w:val="24"/>
          <w:lang w:eastAsia="ru-RU"/>
        </w:rPr>
        <w:t>Фінансового управління Подільської районної в місті Києві державної адміністрації</w:t>
      </w:r>
    </w:p>
    <w:p w:rsidR="00C845C3" w:rsidRDefault="00C845C3" w:rsidP="00C845C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 1</w:t>
      </w:r>
      <w:r w:rsidR="00BA44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A443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1.202</w:t>
      </w:r>
      <w:r w:rsidR="00BA443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A443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3B3E" w:rsidRDefault="00FF3B3E" w:rsidP="009070B5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0B5" w:rsidRPr="00FF3B3E" w:rsidRDefault="009070B5" w:rsidP="009070B5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УМОВИ</w:t>
      </w:r>
    </w:p>
    <w:p w:rsidR="00FF3B3E" w:rsidRPr="00FF3B3E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проведення конкурсу</w:t>
      </w:r>
    </w:p>
    <w:p w:rsidR="00EF6EB1" w:rsidRDefault="00FF3B3E" w:rsidP="00FF3B3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3B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зайняття посади державної служби категорії «В» - головного спеціаліста </w:t>
      </w:r>
      <w:r w:rsidRPr="00FF3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відділу </w:t>
      </w:r>
      <w:r w:rsidR="006957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фінансів підприємств комунальної власності та капітальний вкладень</w:t>
      </w:r>
    </w:p>
    <w:tbl>
      <w:tblPr>
        <w:tblStyle w:val="ab"/>
        <w:tblW w:w="949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40"/>
        <w:gridCol w:w="2972"/>
        <w:gridCol w:w="31"/>
        <w:gridCol w:w="5954"/>
      </w:tblGrid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ind w:firstLine="18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EF6EB1" w:rsidRPr="00EF6EB1" w:rsidTr="00FA089D">
        <w:trPr>
          <w:trHeight w:val="4950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5985" w:type="dxa"/>
            <w:gridSpan w:val="2"/>
          </w:tcPr>
          <w:p w:rsidR="002538D3" w:rsidRPr="000D0553" w:rsidRDefault="002538D3" w:rsidP="002538D3">
            <w:pPr>
              <w:jc w:val="both"/>
              <w:rPr>
                <w:sz w:val="23"/>
                <w:szCs w:val="23"/>
              </w:rPr>
            </w:pPr>
            <w:bookmarkStart w:id="0" w:name="n85"/>
            <w:bookmarkStart w:id="1" w:name="n186"/>
            <w:bookmarkStart w:id="2" w:name="n92"/>
            <w:bookmarkEnd w:id="0"/>
            <w:bookmarkEnd w:id="1"/>
            <w:bookmarkEnd w:id="2"/>
            <w:r>
              <w:rPr>
                <w:bCs/>
                <w:sz w:val="24"/>
                <w:szCs w:val="24"/>
                <w:lang w:eastAsia="ru-RU"/>
              </w:rPr>
              <w:t xml:space="preserve">1. </w:t>
            </w:r>
            <w:r>
              <w:rPr>
                <w:sz w:val="23"/>
                <w:szCs w:val="23"/>
              </w:rPr>
              <w:t>Участь в о</w:t>
            </w:r>
            <w:r w:rsidRPr="000D0553">
              <w:rPr>
                <w:sz w:val="23"/>
                <w:szCs w:val="23"/>
              </w:rPr>
              <w:t>рганізаці</w:t>
            </w:r>
            <w:r>
              <w:rPr>
                <w:sz w:val="23"/>
                <w:szCs w:val="23"/>
              </w:rPr>
              <w:t>ї</w:t>
            </w:r>
            <w:r w:rsidRPr="000D0553">
              <w:rPr>
                <w:sz w:val="23"/>
                <w:szCs w:val="23"/>
              </w:rPr>
              <w:t xml:space="preserve"> роботи по складанню проекту бюджету міста Києва</w:t>
            </w:r>
            <w:r>
              <w:rPr>
                <w:sz w:val="23"/>
                <w:szCs w:val="23"/>
              </w:rPr>
              <w:t xml:space="preserve">, в частині показників по галузі </w:t>
            </w:r>
            <w:r w:rsidRPr="000D0553">
              <w:rPr>
                <w:sz w:val="23"/>
                <w:szCs w:val="23"/>
              </w:rPr>
              <w:t>«Будівництво»:</w:t>
            </w:r>
          </w:p>
          <w:p w:rsidR="002538D3" w:rsidRPr="000D055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D0553">
              <w:rPr>
                <w:sz w:val="23"/>
                <w:szCs w:val="23"/>
              </w:rPr>
              <w:t>проведення роботи, пов'язаної із складанням бюджетних запитів;</w:t>
            </w:r>
          </w:p>
          <w:p w:rsidR="002538D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Pr="000D0553">
              <w:rPr>
                <w:sz w:val="23"/>
                <w:szCs w:val="23"/>
              </w:rPr>
              <w:t>проведення аналізу проектів кошторисів</w:t>
            </w:r>
            <w:r>
              <w:rPr>
                <w:sz w:val="23"/>
                <w:szCs w:val="23"/>
              </w:rPr>
              <w:t xml:space="preserve">, планів використання </w:t>
            </w:r>
            <w:r w:rsidRPr="000D0553">
              <w:rPr>
                <w:sz w:val="23"/>
                <w:szCs w:val="23"/>
              </w:rPr>
              <w:t>та розрахунків до них, поданих розпорядниками бюджетних коштів щодо їх відповідності меті, пріоритетності, а також дієвості та ефективності використання бюджетних коштів.</w:t>
            </w:r>
          </w:p>
          <w:p w:rsidR="002538D3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Участь в о</w:t>
            </w:r>
            <w:r w:rsidRPr="000D0553">
              <w:rPr>
                <w:sz w:val="23"/>
                <w:szCs w:val="23"/>
              </w:rPr>
              <w:t>рганізаці</w:t>
            </w:r>
            <w:r>
              <w:rPr>
                <w:sz w:val="23"/>
                <w:szCs w:val="23"/>
              </w:rPr>
              <w:t>ї</w:t>
            </w:r>
            <w:r w:rsidRPr="000D0553">
              <w:rPr>
                <w:sz w:val="23"/>
                <w:szCs w:val="23"/>
              </w:rPr>
              <w:t xml:space="preserve"> роботи по виконанню бюджету міста Києва</w:t>
            </w:r>
            <w:r>
              <w:rPr>
                <w:sz w:val="23"/>
                <w:szCs w:val="23"/>
              </w:rPr>
              <w:t xml:space="preserve">, в частині затверджених показників по галузі </w:t>
            </w:r>
            <w:r w:rsidRPr="000D0553">
              <w:rPr>
                <w:sz w:val="23"/>
                <w:szCs w:val="23"/>
              </w:rPr>
              <w:t>«Будівництво»</w:t>
            </w:r>
            <w:r>
              <w:rPr>
                <w:sz w:val="23"/>
                <w:szCs w:val="23"/>
              </w:rPr>
              <w:t>.</w:t>
            </w:r>
          </w:p>
          <w:p w:rsidR="002538D3" w:rsidRPr="0028440D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Опрацювання пропозицій сформованих інвестиційних проектів для включення до показників Програми економічного і соціального розвитку міста Києва</w:t>
            </w:r>
            <w:r w:rsidRPr="0028440D">
              <w:rPr>
                <w:sz w:val="23"/>
                <w:szCs w:val="23"/>
              </w:rPr>
              <w:t>.</w:t>
            </w:r>
          </w:p>
          <w:p w:rsidR="002538D3" w:rsidRDefault="009077BB" w:rsidP="002538D3">
            <w:pPr>
              <w:ind w:left="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2538D3">
              <w:rPr>
                <w:sz w:val="23"/>
                <w:szCs w:val="23"/>
              </w:rPr>
              <w:t xml:space="preserve">. </w:t>
            </w:r>
            <w:r w:rsidR="002538D3" w:rsidRPr="000D0553">
              <w:rPr>
                <w:sz w:val="23"/>
                <w:szCs w:val="23"/>
              </w:rPr>
              <w:t>Складання паспортів бюджетних програм по галузі «Будівництво».</w:t>
            </w:r>
          </w:p>
          <w:p w:rsidR="002538D3" w:rsidRDefault="009077BB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2538D3">
              <w:rPr>
                <w:sz w:val="23"/>
                <w:szCs w:val="23"/>
              </w:rPr>
              <w:t>. С</w:t>
            </w:r>
            <w:r w:rsidR="002538D3" w:rsidRPr="000D0553">
              <w:rPr>
                <w:sz w:val="23"/>
                <w:szCs w:val="23"/>
              </w:rPr>
              <w:t>кладанн</w:t>
            </w:r>
            <w:r w:rsidR="002538D3">
              <w:rPr>
                <w:sz w:val="23"/>
                <w:szCs w:val="23"/>
              </w:rPr>
              <w:t>я</w:t>
            </w:r>
            <w:r w:rsidR="002538D3" w:rsidRPr="000D0553">
              <w:rPr>
                <w:sz w:val="23"/>
                <w:szCs w:val="23"/>
              </w:rPr>
              <w:t xml:space="preserve"> звітів про виконання паспортів бюджетних програм</w:t>
            </w:r>
            <w:r w:rsidR="002538D3">
              <w:rPr>
                <w:sz w:val="23"/>
                <w:szCs w:val="23"/>
              </w:rPr>
              <w:t xml:space="preserve">, проведення </w:t>
            </w:r>
            <w:r w:rsidR="002538D3" w:rsidRPr="000D0553">
              <w:rPr>
                <w:sz w:val="23"/>
                <w:szCs w:val="23"/>
              </w:rPr>
              <w:t xml:space="preserve">оцінки </w:t>
            </w:r>
            <w:r w:rsidR="002538D3">
              <w:rPr>
                <w:sz w:val="23"/>
                <w:szCs w:val="23"/>
              </w:rPr>
              <w:t xml:space="preserve">їх </w:t>
            </w:r>
            <w:r w:rsidR="002538D3" w:rsidRPr="000D0553">
              <w:rPr>
                <w:sz w:val="23"/>
                <w:szCs w:val="23"/>
              </w:rPr>
              <w:t>ефективності по галузі «Будівництво»</w:t>
            </w:r>
            <w:r w:rsidR="002538D3">
              <w:rPr>
                <w:sz w:val="23"/>
                <w:szCs w:val="23"/>
              </w:rPr>
              <w:t xml:space="preserve"> та </w:t>
            </w:r>
            <w:r w:rsidR="002538D3" w:rsidRPr="000D0553">
              <w:rPr>
                <w:sz w:val="23"/>
                <w:szCs w:val="23"/>
              </w:rPr>
              <w:t>проведення аналізу бюджетн</w:t>
            </w:r>
            <w:r w:rsidR="002538D3">
              <w:rPr>
                <w:sz w:val="23"/>
                <w:szCs w:val="23"/>
              </w:rPr>
              <w:t>ої</w:t>
            </w:r>
            <w:r w:rsidR="002538D3" w:rsidRPr="000D0553">
              <w:rPr>
                <w:sz w:val="23"/>
                <w:szCs w:val="23"/>
              </w:rPr>
              <w:t xml:space="preserve"> звіт</w:t>
            </w:r>
            <w:r w:rsidR="002538D3">
              <w:rPr>
                <w:sz w:val="23"/>
                <w:szCs w:val="23"/>
              </w:rPr>
              <w:t>ності за відповідними бюджетними програмами</w:t>
            </w:r>
            <w:r w:rsidR="002538D3" w:rsidRPr="000D0553">
              <w:rPr>
                <w:sz w:val="23"/>
                <w:szCs w:val="23"/>
              </w:rPr>
              <w:t>.</w:t>
            </w:r>
          </w:p>
          <w:p w:rsidR="006D7D40" w:rsidRDefault="002538D3" w:rsidP="002538D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 w:rsidRPr="002050E7">
              <w:rPr>
                <w:sz w:val="23"/>
                <w:szCs w:val="23"/>
              </w:rPr>
              <w:t>Виконання нормативн</w:t>
            </w:r>
            <w:r>
              <w:rPr>
                <w:sz w:val="23"/>
                <w:szCs w:val="23"/>
              </w:rPr>
              <w:t>о-правових</w:t>
            </w:r>
            <w:r w:rsidRPr="002050E7">
              <w:rPr>
                <w:sz w:val="23"/>
                <w:szCs w:val="23"/>
              </w:rPr>
              <w:t xml:space="preserve"> актів, </w:t>
            </w:r>
            <w:r>
              <w:rPr>
                <w:sz w:val="23"/>
                <w:szCs w:val="23"/>
              </w:rPr>
              <w:t>що стосуються напрямку роботи за посадою</w:t>
            </w:r>
            <w:r w:rsidRPr="002050E7">
              <w:rPr>
                <w:sz w:val="23"/>
                <w:szCs w:val="23"/>
              </w:rPr>
              <w:t>, доручень голови Подільської районної в місті Києві державної адміністрації, доручень</w:t>
            </w:r>
            <w:r>
              <w:rPr>
                <w:sz w:val="23"/>
                <w:szCs w:val="23"/>
              </w:rPr>
              <w:t xml:space="preserve"> начальника управління та відділу</w:t>
            </w:r>
            <w:r w:rsidRPr="002050E7">
              <w:rPr>
                <w:sz w:val="23"/>
                <w:szCs w:val="23"/>
              </w:rPr>
              <w:t>.</w:t>
            </w:r>
          </w:p>
          <w:p w:rsidR="00653AFF" w:rsidRPr="00B218B9" w:rsidRDefault="007C1963" w:rsidP="00653AFF">
            <w:pPr>
              <w:pStyle w:val="rvps14"/>
              <w:spacing w:before="0" w:beforeAutospacing="0" w:after="0" w:afterAutospacing="0"/>
              <w:ind w:right="143"/>
              <w:jc w:val="both"/>
              <w:textAlignment w:val="baseline"/>
              <w:rPr>
                <w:lang w:val="uk-UA"/>
              </w:rPr>
            </w:pPr>
            <w:r w:rsidRPr="00653AFF">
              <w:rPr>
                <w:sz w:val="23"/>
                <w:szCs w:val="23"/>
                <w:lang w:val="uk-UA"/>
              </w:rPr>
              <w:t>7.</w:t>
            </w:r>
            <w:r w:rsidR="00653AFF" w:rsidRPr="00653AFF">
              <w:rPr>
                <w:rFonts w:eastAsia="Calibri"/>
                <w:lang w:val="uk-UA"/>
              </w:rPr>
              <w:t xml:space="preserve"> </w:t>
            </w:r>
            <w:r w:rsidR="00653AFF" w:rsidRPr="00B218B9">
              <w:rPr>
                <w:lang w:val="uk-UA"/>
              </w:rPr>
              <w:t>Застосу</w:t>
            </w:r>
            <w:r w:rsidR="00145FCC">
              <w:rPr>
                <w:lang w:val="uk-UA"/>
              </w:rPr>
              <w:t>вання</w:t>
            </w:r>
            <w:r w:rsidR="00653AFF" w:rsidRPr="00B218B9">
              <w:rPr>
                <w:lang w:val="uk-UA"/>
              </w:rPr>
              <w:t xml:space="preserve"> комп’ютерн</w:t>
            </w:r>
            <w:r w:rsidR="00145FCC">
              <w:rPr>
                <w:lang w:val="uk-UA"/>
              </w:rPr>
              <w:t>их</w:t>
            </w:r>
            <w:r w:rsidR="00653AFF" w:rsidRPr="00B218B9">
              <w:rPr>
                <w:lang w:val="uk-UA"/>
              </w:rPr>
              <w:t xml:space="preserve"> та інш</w:t>
            </w:r>
            <w:r w:rsidR="00145FCC">
              <w:rPr>
                <w:lang w:val="uk-UA"/>
              </w:rPr>
              <w:t>их</w:t>
            </w:r>
            <w:r w:rsidR="00653AFF" w:rsidRPr="00B218B9">
              <w:rPr>
                <w:lang w:val="uk-UA"/>
              </w:rPr>
              <w:t xml:space="preserve"> сучасн</w:t>
            </w:r>
            <w:r w:rsidR="00145FCC">
              <w:rPr>
                <w:lang w:val="uk-UA"/>
              </w:rPr>
              <w:t>их</w:t>
            </w:r>
            <w:r w:rsidR="00653AFF" w:rsidRPr="00B218B9">
              <w:rPr>
                <w:lang w:val="uk-UA"/>
              </w:rPr>
              <w:t xml:space="preserve"> технічн</w:t>
            </w:r>
            <w:r w:rsidR="00145FCC">
              <w:rPr>
                <w:lang w:val="uk-UA"/>
              </w:rPr>
              <w:t>их</w:t>
            </w:r>
            <w:r w:rsidR="00653AFF" w:rsidRPr="00B218B9">
              <w:rPr>
                <w:lang w:val="uk-UA"/>
              </w:rPr>
              <w:t xml:space="preserve"> засоб</w:t>
            </w:r>
            <w:r w:rsidR="00145FCC">
              <w:rPr>
                <w:lang w:val="uk-UA"/>
              </w:rPr>
              <w:t>ів</w:t>
            </w:r>
            <w:r w:rsidR="00653AFF" w:rsidRPr="00B218B9">
              <w:rPr>
                <w:lang w:val="uk-UA"/>
              </w:rPr>
              <w:t xml:space="preserve"> та технологі</w:t>
            </w:r>
            <w:r w:rsidR="00145FCC">
              <w:rPr>
                <w:lang w:val="uk-UA"/>
              </w:rPr>
              <w:t>й</w:t>
            </w:r>
            <w:r w:rsidR="00653AFF" w:rsidRPr="00B218B9">
              <w:rPr>
                <w:lang w:val="uk-UA"/>
              </w:rPr>
              <w:t xml:space="preserve"> обліково-обчислювальних робіт;</w:t>
            </w:r>
          </w:p>
          <w:p w:rsidR="007C1963" w:rsidRPr="00B218B9" w:rsidRDefault="001A1E83" w:rsidP="00653AFF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3"/>
                <w:szCs w:val="23"/>
              </w:rPr>
              <w:t xml:space="preserve">8. </w:t>
            </w:r>
            <w:r w:rsidRPr="00BE5EAE">
              <w:rPr>
                <w:sz w:val="23"/>
                <w:szCs w:val="23"/>
              </w:rPr>
              <w:t>Забезпечення збереження та належного стану документів і поточного діловодства по підпорядкованих установах, дотримання діловодства по формуванню справ відповідно до затвердженої номенклатури справ та передача їх до архіву управління.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5985" w:type="dxa"/>
            <w:gridSpan w:val="2"/>
            <w:vAlign w:val="center"/>
          </w:tcPr>
          <w:p w:rsidR="00EF6EB1" w:rsidRDefault="00EF6EB1" w:rsidP="002363C3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посадовий оклад – 5</w:t>
            </w:r>
            <w:r w:rsidR="008573FA" w:rsidRPr="008573FA">
              <w:rPr>
                <w:bCs/>
                <w:sz w:val="24"/>
                <w:szCs w:val="24"/>
                <w:lang w:eastAsia="ru-RU"/>
              </w:rPr>
              <w:t>3</w:t>
            </w:r>
            <w:r w:rsidRPr="00EF6EB1">
              <w:rPr>
                <w:bCs/>
                <w:sz w:val="24"/>
                <w:szCs w:val="24"/>
                <w:lang w:eastAsia="ru-RU"/>
              </w:rPr>
              <w:t>00 грн.</w:t>
            </w:r>
          </w:p>
          <w:p w:rsidR="00EF03DD" w:rsidRPr="00005037" w:rsidRDefault="00EF03DD" w:rsidP="002363C3">
            <w:pPr>
              <w:widowControl w:val="0"/>
              <w:spacing w:before="60" w:after="60"/>
              <w:ind w:left="-78" w:right="57"/>
              <w:textAlignment w:val="baseline"/>
              <w:rPr>
                <w:sz w:val="24"/>
              </w:rPr>
            </w:pPr>
            <w:r w:rsidRPr="002363C3">
              <w:rPr>
                <w:bCs/>
                <w:sz w:val="24"/>
                <w:szCs w:val="24"/>
                <w:lang w:eastAsia="ru-RU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363C3">
              <w:rPr>
                <w:bCs/>
                <w:sz w:val="24"/>
                <w:szCs w:val="24"/>
                <w:lang w:eastAsia="ru-RU"/>
              </w:rPr>
              <w:br/>
              <w:t>від 18.01.2017 № 15 «Питання оплати праці</w:t>
            </w:r>
            <w:r w:rsidRPr="00005037">
              <w:rPr>
                <w:sz w:val="24"/>
              </w:rPr>
              <w:t xml:space="preserve"> працівників державних органів» (зі змінами);</w:t>
            </w:r>
          </w:p>
          <w:p w:rsidR="00C14E05" w:rsidRPr="00EF6EB1" w:rsidRDefault="00EF03DD" w:rsidP="002538D3">
            <w:pPr>
              <w:ind w:left="-78"/>
              <w:jc w:val="both"/>
              <w:rPr>
                <w:bCs/>
                <w:sz w:val="24"/>
                <w:szCs w:val="24"/>
                <w:lang w:eastAsia="ru-RU"/>
              </w:rPr>
            </w:pPr>
            <w:r w:rsidRPr="002363C3">
              <w:rPr>
                <w:sz w:val="24"/>
              </w:rPr>
              <w:t>надбавки</w:t>
            </w:r>
            <w:r w:rsidR="002363C3" w:rsidRPr="002363C3">
              <w:rPr>
                <w:sz w:val="24"/>
              </w:rPr>
              <w:t>,</w:t>
            </w:r>
            <w:r w:rsidRPr="002363C3">
              <w:rPr>
                <w:sz w:val="24"/>
              </w:rPr>
              <w:t xml:space="preserve"> доплати</w:t>
            </w:r>
            <w:r w:rsidR="002363C3" w:rsidRPr="002363C3">
              <w:rPr>
                <w:sz w:val="24"/>
              </w:rPr>
              <w:t xml:space="preserve"> та премії </w:t>
            </w:r>
            <w:r w:rsidRPr="002363C3">
              <w:rPr>
                <w:sz w:val="24"/>
              </w:rPr>
              <w:t>відповідно до статті 52 Закону України «Про державну службу»</w:t>
            </w:r>
          </w:p>
        </w:tc>
      </w:tr>
      <w:tr w:rsidR="00EF6EB1" w:rsidRPr="00EF6EB1" w:rsidTr="00FA089D">
        <w:trPr>
          <w:trHeight w:val="91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Інформація про строковість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чи безстроковість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призначення на посаду</w:t>
            </w:r>
          </w:p>
        </w:tc>
        <w:tc>
          <w:tcPr>
            <w:tcW w:w="5985" w:type="dxa"/>
            <w:gridSpan w:val="2"/>
          </w:tcPr>
          <w:p w:rsidR="00C14E05" w:rsidRPr="00EF6EB1" w:rsidRDefault="00EF6EB1" w:rsidP="002538D3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безстроково (для осіб, які досягли 65-річного віку, строк призначення – один рік з правом повторного призначення без обов’язкового проведення конкурсу щорічно)</w:t>
            </w:r>
          </w:p>
        </w:tc>
      </w:tr>
      <w:tr w:rsidR="00EF6EB1" w:rsidRPr="00EF6EB1" w:rsidTr="00FA089D">
        <w:trPr>
          <w:trHeight w:val="16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Перелік інформації,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необхідної для участі в 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конкурсі, та строк її подання</w:t>
            </w:r>
          </w:p>
        </w:tc>
        <w:tc>
          <w:tcPr>
            <w:tcW w:w="5985" w:type="dxa"/>
            <w:gridSpan w:val="2"/>
          </w:tcPr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1) 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2) резюме за формою згідно з додатком 2</w:t>
            </w:r>
            <w:r w:rsidRPr="00297B75">
              <w:rPr>
                <w:sz w:val="24"/>
                <w:vertAlign w:val="superscript"/>
              </w:rPr>
              <w:t>1</w:t>
            </w:r>
            <w:r w:rsidRPr="00CF40D0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прізвище, ім’я, по батькові кандидата;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підтвердження рівня вільного володіння державною мовою;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конкурсу;</w:t>
            </w:r>
          </w:p>
          <w:p w:rsidR="002363C3" w:rsidRPr="00CF40D0" w:rsidRDefault="002363C3" w:rsidP="00B9182D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 w:rsidRPr="00CF40D0">
              <w:rPr>
                <w:sz w:val="24"/>
              </w:rPr>
              <w:t>3) 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  <w:r w:rsidRPr="00CF40D0">
              <w:rPr>
                <w:sz w:val="24"/>
              </w:rPr>
              <w:t>Подача додатків до заяви не є обов’язковою.</w:t>
            </w:r>
          </w:p>
          <w:p w:rsidR="002363C3" w:rsidRPr="00CF40D0" w:rsidRDefault="002363C3" w:rsidP="002363C3">
            <w:pPr>
              <w:widowControl w:val="0"/>
              <w:spacing w:before="60" w:after="60"/>
              <w:ind w:left="57" w:right="57" w:firstLine="284"/>
              <w:rPr>
                <w:sz w:val="24"/>
              </w:rPr>
            </w:pPr>
          </w:p>
          <w:p w:rsidR="00EF6EB1" w:rsidRPr="00EF6EB1" w:rsidRDefault="00B9182D" w:rsidP="00CE52A7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     </w:t>
            </w:r>
            <w:r w:rsidR="002363C3" w:rsidRPr="00CF40D0">
              <w:rPr>
                <w:sz w:val="24"/>
              </w:rPr>
              <w:t>Інформація подається через Єдиний портал вакансій державної служби</w:t>
            </w:r>
            <w:r>
              <w:rPr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</w:t>
            </w:r>
            <w:r w:rsidR="002363C3" w:rsidRPr="00CF4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5A4A4A">
              <w:rPr>
                <w:b/>
                <w:sz w:val="24"/>
              </w:rPr>
              <w:t>2</w:t>
            </w:r>
            <w:r w:rsidR="00CE52A7">
              <w:rPr>
                <w:b/>
                <w:sz w:val="24"/>
              </w:rPr>
              <w:t>0</w:t>
            </w:r>
            <w:r w:rsidR="002363C3" w:rsidRPr="00CF40D0">
              <w:rPr>
                <w:b/>
                <w:sz w:val="24"/>
              </w:rPr>
              <w:t xml:space="preserve"> </w:t>
            </w:r>
            <w:r w:rsidR="00CE52A7">
              <w:rPr>
                <w:b/>
                <w:sz w:val="24"/>
              </w:rPr>
              <w:t>січн</w:t>
            </w:r>
            <w:r w:rsidR="0029124E">
              <w:rPr>
                <w:b/>
                <w:sz w:val="24"/>
              </w:rPr>
              <w:t>я</w:t>
            </w:r>
            <w:r w:rsidR="002363C3" w:rsidRPr="00CF40D0">
              <w:rPr>
                <w:b/>
                <w:sz w:val="24"/>
              </w:rPr>
              <w:t xml:space="preserve"> 202</w:t>
            </w:r>
            <w:r w:rsidR="00CE52A7">
              <w:rPr>
                <w:b/>
                <w:sz w:val="24"/>
              </w:rPr>
              <w:t>2</w:t>
            </w:r>
            <w:r w:rsidR="002363C3" w:rsidRPr="00CF40D0">
              <w:rPr>
                <w:b/>
                <w:sz w:val="24"/>
              </w:rPr>
              <w:t xml:space="preserve"> року</w:t>
            </w:r>
            <w:r>
              <w:rPr>
                <w:b/>
                <w:sz w:val="24"/>
              </w:rPr>
              <w:t xml:space="preserve"> </w:t>
            </w:r>
            <w:r w:rsidR="00D21848">
              <w:rPr>
                <w:b/>
                <w:sz w:val="24"/>
              </w:rPr>
              <w:t>до 1</w:t>
            </w:r>
            <w:r w:rsidR="006C2BED">
              <w:rPr>
                <w:b/>
                <w:sz w:val="24"/>
              </w:rPr>
              <w:t>2</w:t>
            </w:r>
            <w:r w:rsidR="00D21848">
              <w:rPr>
                <w:b/>
                <w:sz w:val="24"/>
              </w:rPr>
              <w:t>-00</w:t>
            </w:r>
            <w:r>
              <w:rPr>
                <w:b/>
                <w:sz w:val="24"/>
              </w:rPr>
              <w:t>.</w:t>
            </w:r>
          </w:p>
        </w:tc>
      </w:tr>
      <w:tr w:rsidR="00EF6EB1" w:rsidRPr="00EF6EB1" w:rsidTr="00FA089D">
        <w:trPr>
          <w:trHeight w:val="112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Додаткові (необов’язкові)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документи</w:t>
            </w:r>
          </w:p>
        </w:tc>
        <w:tc>
          <w:tcPr>
            <w:tcW w:w="5985" w:type="dxa"/>
            <w:gridSpan w:val="2"/>
          </w:tcPr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</w:tc>
      </w:tr>
      <w:tr w:rsidR="00EF6EB1" w:rsidRPr="00EF6EB1" w:rsidTr="00FA089D">
        <w:trPr>
          <w:trHeight w:val="195"/>
        </w:trPr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Дата  і час початку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Проведення тестування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Кандидатів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тестування.</w:t>
            </w:r>
          </w:p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Місце або спосіб проведення</w:t>
            </w:r>
          </w:p>
          <w:p w:rsidR="00EF6EB1" w:rsidRPr="004F7DBA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співбесіди (із зазначенням електронної платформи для комунікації дистанційно)</w:t>
            </w:r>
          </w:p>
          <w:p w:rsidR="004F7DBA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</w:p>
          <w:p w:rsidR="004F7DBA" w:rsidRPr="00EF6EB1" w:rsidRDefault="004F7DBA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4F7DBA">
              <w:rPr>
                <w:sz w:val="24"/>
                <w:szCs w:val="24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</w:t>
            </w:r>
            <w:r w:rsidRPr="004F7DBA">
              <w:rPr>
                <w:sz w:val="24"/>
                <w:szCs w:val="24"/>
              </w:rPr>
              <w:lastRenderedPageBreak/>
              <w:t>конкурсу (із зазначенням електронної платформи для комунікації дистанційно)</w:t>
            </w:r>
          </w:p>
        </w:tc>
        <w:tc>
          <w:tcPr>
            <w:tcW w:w="5985" w:type="dxa"/>
            <w:gridSpan w:val="2"/>
          </w:tcPr>
          <w:p w:rsidR="00ED49FC" w:rsidRPr="00CF40D0" w:rsidRDefault="00CE52A7" w:rsidP="00ED49FC">
            <w:pPr>
              <w:widowControl w:val="0"/>
              <w:spacing w:before="60" w:after="60"/>
              <w:ind w:left="57" w:right="57" w:firstLine="2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24</w:t>
            </w:r>
            <w:r w:rsidR="00ED49FC" w:rsidRPr="00CF40D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січ</w:t>
            </w:r>
            <w:r w:rsidR="000F0865">
              <w:rPr>
                <w:b/>
                <w:sz w:val="24"/>
              </w:rPr>
              <w:t>ня</w:t>
            </w:r>
            <w:r w:rsidR="00ED49FC" w:rsidRPr="00CF40D0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="00ED49FC" w:rsidRPr="00CF40D0">
              <w:rPr>
                <w:b/>
                <w:sz w:val="24"/>
              </w:rPr>
              <w:t xml:space="preserve"> року о </w:t>
            </w:r>
            <w:r w:rsidR="00ED49FC">
              <w:rPr>
                <w:b/>
                <w:sz w:val="24"/>
              </w:rPr>
              <w:t>10</w:t>
            </w:r>
            <w:r w:rsidR="00ED49FC" w:rsidRPr="00CF40D0">
              <w:rPr>
                <w:b/>
                <w:sz w:val="24"/>
              </w:rPr>
              <w:t xml:space="preserve"> годині</w:t>
            </w:r>
            <w:r w:rsidR="00ED49FC" w:rsidRPr="00CF40D0">
              <w:rPr>
                <w:sz w:val="24"/>
              </w:rPr>
              <w:t xml:space="preserve">  </w:t>
            </w: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</w:p>
          <w:p w:rsidR="00ED49FC" w:rsidRDefault="00ED49FC" w:rsidP="00EF6EB1">
            <w:pPr>
              <w:rPr>
                <w:sz w:val="24"/>
              </w:rPr>
            </w:pPr>
          </w:p>
          <w:p w:rsidR="00EF6EB1" w:rsidRDefault="00ED49FC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 xml:space="preserve">(проведення </w:t>
            </w:r>
            <w:r w:rsidR="00F02E9D">
              <w:rPr>
                <w:bCs/>
                <w:sz w:val="24"/>
                <w:szCs w:val="24"/>
                <w:lang w:eastAsia="ru-RU"/>
              </w:rPr>
              <w:t>тестування</w:t>
            </w:r>
            <w:r w:rsidR="00EF6EB1"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4F7DBA" w:rsidRDefault="004F7DBA" w:rsidP="00ED49FC">
            <w:pPr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4F7DBA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EF6EB1" w:rsidRPr="00EF6EB1" w:rsidRDefault="00EF6EB1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4F7DBA" w:rsidRDefault="004F7DBA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F274D4" w:rsidRDefault="00F274D4" w:rsidP="00F274D4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</w:rPr>
              <w:t>м.Київ</w:t>
            </w:r>
            <w:proofErr w:type="spellEnd"/>
            <w:r>
              <w:rPr>
                <w:sz w:val="24"/>
              </w:rPr>
              <w:t xml:space="preserve">, вул. </w:t>
            </w:r>
            <w:proofErr w:type="spellStart"/>
            <w:r>
              <w:rPr>
                <w:sz w:val="24"/>
              </w:rPr>
              <w:t>Введенська</w:t>
            </w:r>
            <w:proofErr w:type="spellEnd"/>
            <w:r>
              <w:rPr>
                <w:sz w:val="24"/>
              </w:rPr>
              <w:t xml:space="preserve">, 1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 xml:space="preserve">. 8 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ED49FC">
              <w:rPr>
                <w:bCs/>
                <w:sz w:val="24"/>
                <w:szCs w:val="24"/>
                <w:lang w:eastAsia="ru-RU"/>
              </w:rPr>
              <w:t>(проведення співбесіди</w:t>
            </w:r>
            <w:r w:rsidRPr="00EF6EB1">
              <w:rPr>
                <w:bCs/>
                <w:sz w:val="24"/>
                <w:szCs w:val="24"/>
                <w:lang w:eastAsia="ru-RU"/>
              </w:rPr>
              <w:t xml:space="preserve"> за фізичної присутності кандидатів)</w:t>
            </w:r>
          </w:p>
          <w:p w:rsidR="00F274D4" w:rsidRDefault="00F274D4" w:rsidP="00EF6EB1">
            <w:pPr>
              <w:rPr>
                <w:bCs/>
                <w:sz w:val="24"/>
                <w:szCs w:val="24"/>
                <w:lang w:eastAsia="ru-RU"/>
              </w:rPr>
            </w:pPr>
          </w:p>
          <w:p w:rsidR="00EF6EB1" w:rsidRPr="00EF6EB1" w:rsidRDefault="00EF6EB1" w:rsidP="00EF6EB1">
            <w:pPr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Учасникам конкурсу при собі необхідно мати паспорт громадянина України або інший документ, який посвідчує особу та підтверджує громадянство України</w:t>
            </w:r>
          </w:p>
        </w:tc>
      </w:tr>
      <w:tr w:rsidR="00EF6EB1" w:rsidRPr="00EF6EB1" w:rsidTr="00FA089D">
        <w:tc>
          <w:tcPr>
            <w:tcW w:w="3512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5985" w:type="dxa"/>
            <w:gridSpan w:val="2"/>
          </w:tcPr>
          <w:p w:rsidR="00ED49FC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ED49FC">
              <w:rPr>
                <w:bCs/>
                <w:sz w:val="24"/>
                <w:szCs w:val="24"/>
                <w:lang w:eastAsia="ru-RU"/>
              </w:rPr>
              <w:t>Колібаба</w:t>
            </w:r>
            <w:proofErr w:type="spellEnd"/>
            <w:r w:rsidRPr="00ED49FC">
              <w:rPr>
                <w:bCs/>
                <w:sz w:val="24"/>
                <w:szCs w:val="24"/>
                <w:lang w:eastAsia="ru-RU"/>
              </w:rPr>
              <w:t xml:space="preserve"> Тетяна Миколаївна,  </w:t>
            </w:r>
          </w:p>
          <w:p w:rsidR="00EF6EB1" w:rsidRPr="00EF6EB1" w:rsidRDefault="00ED49FC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D49FC">
              <w:rPr>
                <w:sz w:val="24"/>
                <w:szCs w:val="24"/>
              </w:rPr>
              <w:t>(044) 425 80 81, (044) 425 90 19</w:t>
            </w:r>
          </w:p>
          <w:p w:rsidR="00EF6EB1" w:rsidRPr="00EF6EB1" w:rsidRDefault="00210326" w:rsidP="00ED49FC">
            <w:pPr>
              <w:spacing w:line="276" w:lineRule="auto"/>
              <w:jc w:val="both"/>
              <w:rPr>
                <w:bCs/>
                <w:sz w:val="28"/>
                <w:szCs w:val="28"/>
                <w:lang w:eastAsia="ru-RU"/>
              </w:rPr>
            </w:pPr>
            <w:hyperlink r:id="rId5" w:history="1"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rfu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_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podilrda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@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kmda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gov</w:t>
              </w:r>
              <w:r w:rsidR="00ED49FC" w:rsidRPr="00ED49FC">
                <w:rPr>
                  <w:rStyle w:val="a3"/>
                  <w:sz w:val="24"/>
                  <w:szCs w:val="24"/>
                  <w:u w:val="none"/>
                </w:rPr>
                <w:t>.</w:t>
              </w:r>
              <w:proofErr w:type="spellStart"/>
              <w:r w:rsidR="00ED49FC" w:rsidRPr="00ED49FC">
                <w:rPr>
                  <w:rStyle w:val="a3"/>
                  <w:sz w:val="24"/>
                  <w:szCs w:val="24"/>
                  <w:u w:val="none"/>
                  <w:lang w:val="en-US"/>
                </w:rPr>
                <w:t>ua</w:t>
              </w:r>
              <w:proofErr w:type="spellEnd"/>
            </w:hyperlink>
          </w:p>
        </w:tc>
      </w:tr>
      <w:tr w:rsidR="00EF6EB1" w:rsidRPr="00EF6EB1" w:rsidTr="0025249B">
        <w:tc>
          <w:tcPr>
            <w:tcW w:w="9497" w:type="dxa"/>
            <w:gridSpan w:val="4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EF6EB1">
              <w:rPr>
                <w:b/>
                <w:bCs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5954" w:type="dxa"/>
            <w:vAlign w:val="center"/>
          </w:tcPr>
          <w:p w:rsidR="00EF6EB1" w:rsidRPr="00EF6EB1" w:rsidRDefault="00DB4841" w:rsidP="0021032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1A3552">
              <w:rPr>
                <w:rFonts w:eastAsia="Calibri"/>
                <w:sz w:val="24"/>
                <w:szCs w:val="24"/>
                <w:lang w:eastAsia="ru-RU"/>
              </w:rPr>
              <w:t>вища за освітнім ступенем не нижче молодшого бакалавра або бакалавра</w:t>
            </w:r>
            <w:bookmarkStart w:id="3" w:name="_GoBack"/>
            <w:bookmarkEnd w:id="3"/>
            <w:r w:rsidRPr="001A3552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</w:tr>
      <w:tr w:rsidR="00EF6EB1" w:rsidRPr="00EF6EB1" w:rsidTr="00FA089D"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ind w:left="28"/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потребує</w:t>
            </w:r>
            <w:r w:rsidR="00DB4841" w:rsidRPr="001A3552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</w:tr>
      <w:tr w:rsidR="00EF6EB1" w:rsidRPr="00EF6EB1" w:rsidTr="00FA089D">
        <w:trPr>
          <w:trHeight w:val="495"/>
        </w:trPr>
        <w:tc>
          <w:tcPr>
            <w:tcW w:w="540" w:type="dxa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3" w:type="dxa"/>
            <w:gridSpan w:val="2"/>
          </w:tcPr>
          <w:p w:rsidR="00EF6EB1" w:rsidRPr="00EF6EB1" w:rsidRDefault="00EF6EB1" w:rsidP="00EF6EB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5954" w:type="dxa"/>
          </w:tcPr>
          <w:p w:rsidR="00EF6EB1" w:rsidRPr="00EF6EB1" w:rsidRDefault="00EF6EB1" w:rsidP="00EF6EB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EF6EB1" w:rsidRPr="00EF6EB1" w:rsidTr="0025249B">
        <w:trPr>
          <w:trHeight w:val="239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957" w:type="dxa"/>
            <w:gridSpan w:val="3"/>
          </w:tcPr>
          <w:p w:rsidR="00EF6EB1" w:rsidRPr="00EF6EB1" w:rsidRDefault="00EF6EB1" w:rsidP="00EF6EB1">
            <w:pPr>
              <w:spacing w:line="276" w:lineRule="auto"/>
              <w:ind w:left="16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A089D" w:rsidRPr="00EF6EB1" w:rsidTr="00FA089D">
        <w:trPr>
          <w:trHeight w:val="239"/>
        </w:trPr>
        <w:tc>
          <w:tcPr>
            <w:tcW w:w="3512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85" w:type="dxa"/>
            <w:gridSpan w:val="2"/>
          </w:tcPr>
          <w:p w:rsidR="00FA089D" w:rsidRPr="00501D9C" w:rsidRDefault="00FA089D" w:rsidP="00EF6EB1">
            <w:pPr>
              <w:spacing w:line="276" w:lineRule="auto"/>
              <w:ind w:left="16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EF6EB1" w:rsidRPr="00EF6EB1" w:rsidTr="00FA089D">
        <w:trPr>
          <w:trHeight w:val="360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2" w:type="dxa"/>
          </w:tcPr>
          <w:p w:rsidR="00EF6EB1" w:rsidRPr="00EF6EB1" w:rsidRDefault="001745E6" w:rsidP="00EF6EB1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5985" w:type="dxa"/>
            <w:gridSpan w:val="2"/>
          </w:tcPr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26D68" w:rsidRPr="003C70A6" w:rsidRDefault="00BB4944" w:rsidP="00BB494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F6EB1" w:rsidRPr="00EF6EB1" w:rsidRDefault="00BB4944" w:rsidP="00BB4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8"/>
              </w:tabs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26D68" w:rsidRPr="003C70A6">
              <w:rPr>
                <w:sz w:val="24"/>
                <w:szCs w:val="24"/>
              </w:rPr>
              <w:t>здатність брати на себе зобов’язання, чітко їх дотримуватись і виконувати</w:t>
            </w:r>
            <w:r w:rsidR="00BC048D">
              <w:rPr>
                <w:sz w:val="24"/>
                <w:szCs w:val="24"/>
              </w:rPr>
              <w:t>.</w:t>
            </w:r>
          </w:p>
        </w:tc>
      </w:tr>
      <w:tr w:rsidR="00EF6EB1" w:rsidRPr="00EF6EB1" w:rsidTr="00FA089D">
        <w:trPr>
          <w:trHeight w:val="234"/>
        </w:trPr>
        <w:tc>
          <w:tcPr>
            <w:tcW w:w="540" w:type="dxa"/>
          </w:tcPr>
          <w:p w:rsidR="00EF6EB1" w:rsidRPr="00EF6EB1" w:rsidRDefault="00EF6EB1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2" w:type="dxa"/>
          </w:tcPr>
          <w:p w:rsidR="00EF6EB1" w:rsidRPr="00EF6EB1" w:rsidRDefault="00F12547" w:rsidP="00EF6EB1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Робота з великими масивами інформації</w:t>
            </w:r>
          </w:p>
        </w:tc>
        <w:tc>
          <w:tcPr>
            <w:tcW w:w="5985" w:type="dxa"/>
            <w:gridSpan w:val="2"/>
          </w:tcPr>
          <w:p w:rsidR="0011482F" w:rsidRPr="0011482F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1482F">
              <w:rPr>
                <w:sz w:val="24"/>
                <w:szCs w:val="24"/>
              </w:rPr>
              <w:t>здатність встановлювати логічні взаємозв’язки;</w:t>
            </w:r>
          </w:p>
          <w:p w:rsidR="0011482F" w:rsidRPr="0011482F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1482F">
              <w:rPr>
                <w:sz w:val="24"/>
                <w:szCs w:val="24"/>
              </w:rPr>
              <w:t xml:space="preserve"> вміння систематизувати великий масив інформації;</w:t>
            </w:r>
          </w:p>
          <w:p w:rsidR="00EF6EB1" w:rsidRPr="00EF6EB1" w:rsidRDefault="0011482F" w:rsidP="001148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</w:t>
            </w:r>
            <w:r w:rsidRPr="0011482F">
              <w:rPr>
                <w:sz w:val="24"/>
                <w:szCs w:val="24"/>
              </w:rPr>
              <w:t xml:space="preserve"> здатність виділяти головне, робити чіткі, структуровані висновки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198"/>
        </w:trPr>
        <w:tc>
          <w:tcPr>
            <w:tcW w:w="540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2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5985" w:type="dxa"/>
            <w:gridSpan w:val="2"/>
          </w:tcPr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bookmarkStart w:id="4" w:name="_heading=h.2et92p0" w:colFirst="0" w:colLast="0"/>
            <w:bookmarkEnd w:id="4"/>
            <w:r w:rsidRPr="0059590A">
              <w:rPr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59590A" w:rsidRPr="0059590A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вміти користуватись кваліфікованим електронним підписом (КЕП);</w:t>
            </w:r>
          </w:p>
          <w:p w:rsidR="0059590A" w:rsidRPr="003F0866" w:rsidRDefault="0059590A" w:rsidP="00595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color w:val="000000"/>
                <w:sz w:val="24"/>
                <w:szCs w:val="24"/>
              </w:rPr>
            </w:pPr>
            <w:r w:rsidRPr="0059590A">
              <w:rPr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198"/>
        </w:trPr>
        <w:tc>
          <w:tcPr>
            <w:tcW w:w="540" w:type="dxa"/>
          </w:tcPr>
          <w:p w:rsidR="0059590A" w:rsidRPr="00EF6EB1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2" w:type="dxa"/>
          </w:tcPr>
          <w:p w:rsidR="0059590A" w:rsidRDefault="0059590A" w:rsidP="0059590A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Комунікація та взаємодія</w:t>
            </w:r>
          </w:p>
        </w:tc>
        <w:tc>
          <w:tcPr>
            <w:tcW w:w="5985" w:type="dxa"/>
            <w:gridSpan w:val="2"/>
          </w:tcPr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500494">
              <w:rPr>
                <w:sz w:val="24"/>
                <w:szCs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500494">
              <w:rPr>
                <w:sz w:val="24"/>
                <w:szCs w:val="24"/>
              </w:rPr>
              <w:t>здатність ефективно взаємодіяти – дослухатися, сприймати та викладати думку;</w:t>
            </w:r>
          </w:p>
          <w:p w:rsidR="00500494" w:rsidRPr="00500494" w:rsidRDefault="00500494" w:rsidP="0050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494">
              <w:rPr>
                <w:sz w:val="24"/>
                <w:szCs w:val="24"/>
              </w:rPr>
              <w:t>вміння публічно виступати перед аудиторією;</w:t>
            </w:r>
          </w:p>
          <w:p w:rsidR="0059590A" w:rsidRPr="00EF6EB1" w:rsidRDefault="00500494" w:rsidP="00500494">
            <w:pPr>
              <w:tabs>
                <w:tab w:val="left" w:pos="612"/>
              </w:tabs>
              <w:ind w:right="1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00494">
              <w:rPr>
                <w:sz w:val="24"/>
                <w:szCs w:val="24"/>
              </w:rPr>
              <w:t>здатність переконувати інших за допомогою аргументів та послідовної комунікації</w:t>
            </w:r>
            <w:r>
              <w:rPr>
                <w:sz w:val="24"/>
                <w:szCs w:val="24"/>
              </w:rPr>
              <w:t>.</w:t>
            </w:r>
          </w:p>
        </w:tc>
      </w:tr>
      <w:tr w:rsidR="0059590A" w:rsidRPr="00EF6EB1" w:rsidTr="0025249B">
        <w:trPr>
          <w:trHeight w:val="378"/>
        </w:trPr>
        <w:tc>
          <w:tcPr>
            <w:tcW w:w="9497" w:type="dxa"/>
            <w:gridSpan w:val="4"/>
          </w:tcPr>
          <w:p w:rsidR="0059590A" w:rsidRPr="00EF6EB1" w:rsidRDefault="0059590A" w:rsidP="0059590A">
            <w:pPr>
              <w:spacing w:line="276" w:lineRule="auto"/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EB1">
              <w:rPr>
                <w:b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59590A" w:rsidRPr="00EF6EB1" w:rsidTr="00FA089D">
        <w:trPr>
          <w:trHeight w:val="255"/>
        </w:trPr>
        <w:tc>
          <w:tcPr>
            <w:tcW w:w="3543" w:type="dxa"/>
            <w:gridSpan w:val="3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5954" w:type="dxa"/>
          </w:tcPr>
          <w:p w:rsidR="0059590A" w:rsidRPr="00EF6EB1" w:rsidRDefault="0059590A" w:rsidP="0059590A">
            <w:pPr>
              <w:spacing w:line="276" w:lineRule="auto"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59590A" w:rsidRPr="00EF6EB1" w:rsidTr="00FA089D">
        <w:trPr>
          <w:trHeight w:val="210"/>
        </w:trPr>
        <w:tc>
          <w:tcPr>
            <w:tcW w:w="540" w:type="dxa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03" w:type="dxa"/>
            <w:gridSpan w:val="2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5954" w:type="dxa"/>
          </w:tcPr>
          <w:p w:rsidR="0059590A" w:rsidRPr="00EF6EB1" w:rsidRDefault="0059590A" w:rsidP="0059590A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Конституці</w:t>
            </w:r>
            <w:r w:rsidRPr="00251B94">
              <w:rPr>
                <w:sz w:val="24"/>
                <w:szCs w:val="24"/>
                <w:lang w:eastAsia="ru-RU"/>
              </w:rPr>
              <w:t>я</w:t>
            </w:r>
            <w:r w:rsidRPr="00EF6EB1">
              <w:rPr>
                <w:sz w:val="24"/>
                <w:szCs w:val="24"/>
                <w:lang w:eastAsia="ru-RU"/>
              </w:rPr>
              <w:t xml:space="preserve"> України;</w:t>
            </w:r>
          </w:p>
          <w:p w:rsidR="0059590A" w:rsidRPr="00EF6EB1" w:rsidRDefault="0059590A" w:rsidP="0059590A">
            <w:pPr>
              <w:jc w:val="both"/>
              <w:rPr>
                <w:sz w:val="24"/>
                <w:szCs w:val="24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Закон України «Про державну службу»;</w:t>
            </w:r>
          </w:p>
          <w:p w:rsidR="0059590A" w:rsidRPr="00EF6EB1" w:rsidRDefault="0059590A" w:rsidP="0059590A">
            <w:pPr>
              <w:jc w:val="both"/>
              <w:rPr>
                <w:sz w:val="28"/>
                <w:szCs w:val="28"/>
                <w:lang w:eastAsia="ru-RU"/>
              </w:rPr>
            </w:pPr>
            <w:r w:rsidRPr="00EF6EB1">
              <w:rPr>
                <w:sz w:val="24"/>
                <w:szCs w:val="24"/>
                <w:lang w:eastAsia="ru-RU"/>
              </w:rPr>
              <w:t>- Закон України «Про запобігання корупції»</w:t>
            </w:r>
            <w:r w:rsidRPr="00EF6EB1">
              <w:rPr>
                <w:sz w:val="24"/>
                <w:szCs w:val="24"/>
              </w:rPr>
              <w:t>.</w:t>
            </w:r>
          </w:p>
        </w:tc>
      </w:tr>
      <w:tr w:rsidR="0059590A" w:rsidRPr="00EF6EB1" w:rsidTr="00FA089D">
        <w:trPr>
          <w:trHeight w:val="210"/>
        </w:trPr>
        <w:tc>
          <w:tcPr>
            <w:tcW w:w="540" w:type="dxa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/>
              </w:rPr>
            </w:pPr>
            <w:r w:rsidRPr="00EF6EB1">
              <w:rPr>
                <w:bCs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003" w:type="dxa"/>
            <w:gridSpan w:val="2"/>
          </w:tcPr>
          <w:p w:rsidR="0059590A" w:rsidRPr="00EF6EB1" w:rsidRDefault="0059590A" w:rsidP="0059590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eastAsia="ru-RU"/>
              </w:rPr>
            </w:pPr>
            <w:r w:rsidRPr="00EF6EB1">
              <w:rPr>
                <w:bCs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5954" w:type="dxa"/>
          </w:tcPr>
          <w:p w:rsidR="0059590A" w:rsidRPr="00EF6EB1" w:rsidRDefault="0059590A" w:rsidP="00B33364">
            <w:pPr>
              <w:jc w:val="both"/>
              <w:rPr>
                <w:sz w:val="28"/>
                <w:szCs w:val="28"/>
                <w:lang w:eastAsia="ru-RU"/>
              </w:rPr>
            </w:pPr>
            <w:r w:rsidRPr="00CE6315">
              <w:rPr>
                <w:rFonts w:eastAsia="Calibri"/>
                <w:sz w:val="24"/>
                <w:szCs w:val="24"/>
                <w:lang w:eastAsia="ru-RU"/>
              </w:rPr>
              <w:t xml:space="preserve">Бюджетний Кодекс України, </w:t>
            </w:r>
            <w:r w:rsidR="00F41941">
              <w:rPr>
                <w:color w:val="000000" w:themeColor="text1"/>
                <w:sz w:val="24"/>
                <w:szCs w:val="24"/>
              </w:rPr>
              <w:t>п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останова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>абінет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іністрів 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>країни від 28 лютого 2002 р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оку</w:t>
            </w:r>
            <w:r w:rsidR="00F41941" w:rsidRPr="0028440D">
              <w:rPr>
                <w:color w:val="000000" w:themeColor="text1"/>
                <w:sz w:val="24"/>
                <w:szCs w:val="24"/>
                <w:lang w:eastAsia="ru-RU"/>
              </w:rPr>
              <w:t xml:space="preserve"> № 228 «Про затвердження Порядку складання, розгляду, затвердження та основних вимог до виконання кошторисів бюджетних установ»</w:t>
            </w:r>
            <w:r w:rsidR="00F41941"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41941" w:rsidRPr="002844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2538D3">
              <w:rPr>
                <w:rFonts w:eastAsia="Calibri"/>
                <w:sz w:val="24"/>
                <w:szCs w:val="24"/>
                <w:lang w:eastAsia="ru-RU"/>
              </w:rPr>
              <w:t>н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 xml:space="preserve">аказ Міністерства фінансів України </w:t>
            </w:r>
            <w:r w:rsidR="002538D3">
              <w:rPr>
                <w:color w:val="000000" w:themeColor="text1"/>
                <w:sz w:val="24"/>
                <w:szCs w:val="24"/>
              </w:rPr>
              <w:t xml:space="preserve">від 26 серпня 2014 року № 836 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 xml:space="preserve">«Про деякі питання запровадження програмно-цільового методу складання та виконання місцевих бюджетів», та інші нормативно-правові акти </w:t>
            </w:r>
            <w:r w:rsidR="00B33364">
              <w:rPr>
                <w:color w:val="000000" w:themeColor="text1"/>
                <w:sz w:val="24"/>
                <w:szCs w:val="24"/>
              </w:rPr>
              <w:t xml:space="preserve">з питань складання і виконання кошторисів та звітності </w:t>
            </w:r>
            <w:r w:rsidR="002538D3" w:rsidRPr="0028440D">
              <w:rPr>
                <w:color w:val="000000" w:themeColor="text1"/>
                <w:sz w:val="24"/>
                <w:szCs w:val="24"/>
              </w:rPr>
              <w:t>в державному секторі</w:t>
            </w:r>
            <w:r w:rsidR="002538D3" w:rsidRPr="0028440D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D54356" w:rsidRDefault="00D54356" w:rsidP="00D54356">
      <w:pPr>
        <w:spacing w:before="120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54356" w:rsidRDefault="00D54356" w:rsidP="00D54356">
      <w:pPr>
        <w:spacing w:before="120"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D54356" w:rsidSect="009F39D6">
      <w:pgSz w:w="11906" w:h="16838"/>
      <w:pgMar w:top="851" w:right="425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890"/>
    <w:multiLevelType w:val="hybridMultilevel"/>
    <w:tmpl w:val="CB54E1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CD140A"/>
    <w:multiLevelType w:val="multilevel"/>
    <w:tmpl w:val="F8F459AE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BF6302"/>
    <w:multiLevelType w:val="hybridMultilevel"/>
    <w:tmpl w:val="1864094A"/>
    <w:lvl w:ilvl="0" w:tplc="7BC4B1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7293B"/>
    <w:multiLevelType w:val="hybridMultilevel"/>
    <w:tmpl w:val="6374D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BFC"/>
    <w:multiLevelType w:val="hybridMultilevel"/>
    <w:tmpl w:val="82BE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037985"/>
    <w:multiLevelType w:val="multilevel"/>
    <w:tmpl w:val="E48EA9B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8424B75"/>
    <w:multiLevelType w:val="hybridMultilevel"/>
    <w:tmpl w:val="58DEC550"/>
    <w:lvl w:ilvl="0" w:tplc="C1603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06674"/>
    <w:multiLevelType w:val="hybridMultilevel"/>
    <w:tmpl w:val="5D0055A4"/>
    <w:lvl w:ilvl="0" w:tplc="56E057F8">
      <w:start w:val="1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DD4C85"/>
    <w:multiLevelType w:val="hybridMultilevel"/>
    <w:tmpl w:val="9726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6688"/>
    <w:multiLevelType w:val="hybridMultilevel"/>
    <w:tmpl w:val="96C6B92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0CF"/>
    <w:rsid w:val="00021A99"/>
    <w:rsid w:val="000443A5"/>
    <w:rsid w:val="000608E4"/>
    <w:rsid w:val="00083175"/>
    <w:rsid w:val="000945F5"/>
    <w:rsid w:val="000B2FBD"/>
    <w:rsid w:val="000C2C03"/>
    <w:rsid w:val="000C5189"/>
    <w:rsid w:val="000D0553"/>
    <w:rsid w:val="000D1300"/>
    <w:rsid w:val="000D7D94"/>
    <w:rsid w:val="000E5E51"/>
    <w:rsid w:val="000F0865"/>
    <w:rsid w:val="000F6970"/>
    <w:rsid w:val="0011482F"/>
    <w:rsid w:val="00116DB8"/>
    <w:rsid w:val="00126D68"/>
    <w:rsid w:val="00145FCC"/>
    <w:rsid w:val="00155C54"/>
    <w:rsid w:val="001745E6"/>
    <w:rsid w:val="00197BDE"/>
    <w:rsid w:val="001A1E83"/>
    <w:rsid w:val="001A3552"/>
    <w:rsid w:val="00210326"/>
    <w:rsid w:val="002363C3"/>
    <w:rsid w:val="00251B94"/>
    <w:rsid w:val="002538D3"/>
    <w:rsid w:val="0028504F"/>
    <w:rsid w:val="0029124E"/>
    <w:rsid w:val="00297B75"/>
    <w:rsid w:val="002A1361"/>
    <w:rsid w:val="002D4EAA"/>
    <w:rsid w:val="002E01A1"/>
    <w:rsid w:val="002F4158"/>
    <w:rsid w:val="003205DE"/>
    <w:rsid w:val="003B2EE0"/>
    <w:rsid w:val="003D0F89"/>
    <w:rsid w:val="004004BD"/>
    <w:rsid w:val="004103E7"/>
    <w:rsid w:val="00416B4F"/>
    <w:rsid w:val="0044070E"/>
    <w:rsid w:val="0048642D"/>
    <w:rsid w:val="00490EA0"/>
    <w:rsid w:val="004C0EAE"/>
    <w:rsid w:val="004C36EC"/>
    <w:rsid w:val="004D16D3"/>
    <w:rsid w:val="004E238D"/>
    <w:rsid w:val="004F7DBA"/>
    <w:rsid w:val="00500494"/>
    <w:rsid w:val="00501D9C"/>
    <w:rsid w:val="0053015B"/>
    <w:rsid w:val="005410B4"/>
    <w:rsid w:val="0055630C"/>
    <w:rsid w:val="0059590A"/>
    <w:rsid w:val="005A4016"/>
    <w:rsid w:val="005A4A4A"/>
    <w:rsid w:val="005C22ED"/>
    <w:rsid w:val="005E463D"/>
    <w:rsid w:val="006103AB"/>
    <w:rsid w:val="006241D6"/>
    <w:rsid w:val="00640604"/>
    <w:rsid w:val="00646776"/>
    <w:rsid w:val="0065028C"/>
    <w:rsid w:val="00653AFF"/>
    <w:rsid w:val="00666872"/>
    <w:rsid w:val="00695788"/>
    <w:rsid w:val="006A6063"/>
    <w:rsid w:val="006C2BED"/>
    <w:rsid w:val="006C60CF"/>
    <w:rsid w:val="006D7D40"/>
    <w:rsid w:val="006E4B34"/>
    <w:rsid w:val="006E5328"/>
    <w:rsid w:val="006E5501"/>
    <w:rsid w:val="006F6CDB"/>
    <w:rsid w:val="0072568D"/>
    <w:rsid w:val="00743E7E"/>
    <w:rsid w:val="00750694"/>
    <w:rsid w:val="00763974"/>
    <w:rsid w:val="00772D56"/>
    <w:rsid w:val="007A71EC"/>
    <w:rsid w:val="007C1963"/>
    <w:rsid w:val="007D4107"/>
    <w:rsid w:val="007D4869"/>
    <w:rsid w:val="007E24EE"/>
    <w:rsid w:val="00844623"/>
    <w:rsid w:val="008573FA"/>
    <w:rsid w:val="00877CBB"/>
    <w:rsid w:val="009007B6"/>
    <w:rsid w:val="009070B5"/>
    <w:rsid w:val="009077BB"/>
    <w:rsid w:val="00915087"/>
    <w:rsid w:val="00943F5A"/>
    <w:rsid w:val="009776A8"/>
    <w:rsid w:val="009A4DCF"/>
    <w:rsid w:val="009C198F"/>
    <w:rsid w:val="009F39D6"/>
    <w:rsid w:val="00A10FC7"/>
    <w:rsid w:val="00AC50A7"/>
    <w:rsid w:val="00B218B9"/>
    <w:rsid w:val="00B23E38"/>
    <w:rsid w:val="00B33364"/>
    <w:rsid w:val="00B36D7F"/>
    <w:rsid w:val="00B41046"/>
    <w:rsid w:val="00B9182D"/>
    <w:rsid w:val="00BA4439"/>
    <w:rsid w:val="00BB4944"/>
    <w:rsid w:val="00BC048D"/>
    <w:rsid w:val="00BD6E62"/>
    <w:rsid w:val="00BF4188"/>
    <w:rsid w:val="00C11B46"/>
    <w:rsid w:val="00C14E05"/>
    <w:rsid w:val="00C313DC"/>
    <w:rsid w:val="00C325CE"/>
    <w:rsid w:val="00C37490"/>
    <w:rsid w:val="00C54438"/>
    <w:rsid w:val="00C635FB"/>
    <w:rsid w:val="00C845C3"/>
    <w:rsid w:val="00C905E1"/>
    <w:rsid w:val="00CE52A7"/>
    <w:rsid w:val="00CE5538"/>
    <w:rsid w:val="00CE6315"/>
    <w:rsid w:val="00CF5BBE"/>
    <w:rsid w:val="00CF5FD4"/>
    <w:rsid w:val="00D162F1"/>
    <w:rsid w:val="00D21848"/>
    <w:rsid w:val="00D36CA0"/>
    <w:rsid w:val="00D41397"/>
    <w:rsid w:val="00D455DE"/>
    <w:rsid w:val="00D54356"/>
    <w:rsid w:val="00D62B21"/>
    <w:rsid w:val="00D66B3B"/>
    <w:rsid w:val="00D71EA0"/>
    <w:rsid w:val="00D95BFF"/>
    <w:rsid w:val="00DB4841"/>
    <w:rsid w:val="00DE73C2"/>
    <w:rsid w:val="00E0222A"/>
    <w:rsid w:val="00E24EEB"/>
    <w:rsid w:val="00E4344E"/>
    <w:rsid w:val="00E55943"/>
    <w:rsid w:val="00EB6DD3"/>
    <w:rsid w:val="00EC600C"/>
    <w:rsid w:val="00ED0C56"/>
    <w:rsid w:val="00ED49FC"/>
    <w:rsid w:val="00EF03DD"/>
    <w:rsid w:val="00EF6EB1"/>
    <w:rsid w:val="00F02E9D"/>
    <w:rsid w:val="00F12547"/>
    <w:rsid w:val="00F2527A"/>
    <w:rsid w:val="00F274D4"/>
    <w:rsid w:val="00F41941"/>
    <w:rsid w:val="00FA089D"/>
    <w:rsid w:val="00FB3229"/>
    <w:rsid w:val="00FC1C02"/>
    <w:rsid w:val="00FF3B3E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BDE7"/>
  <w15:chartTrackingRefBased/>
  <w15:docId w15:val="{E69AB46A-77D9-4FE3-81AB-2602E18E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0C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C60CF"/>
    <w:rPr>
      <w:color w:val="0000FF"/>
      <w:u w:val="single"/>
    </w:rPr>
  </w:style>
  <w:style w:type="paragraph" w:styleId="a4">
    <w:name w:val="Normal (Web)"/>
    <w:basedOn w:val="a"/>
    <w:rsid w:val="006C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Нормальний текст"/>
    <w:basedOn w:val="a"/>
    <w:rsid w:val="006C60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D413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6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6872"/>
    <w:rPr>
      <w:rFonts w:ascii="Segoe UI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7A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2568D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rsid w:val="00743E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43E7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b">
    <w:name w:val="Table Grid"/>
    <w:basedOn w:val="a1"/>
    <w:uiPriority w:val="59"/>
    <w:rsid w:val="00EF6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"/>
    <w:locked/>
    <w:rsid w:val="00BB4944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BB4944"/>
    <w:pPr>
      <w:widowControl w:val="0"/>
      <w:shd w:val="clear" w:color="auto" w:fill="FFFFFF"/>
      <w:spacing w:before="300" w:after="0" w:line="322" w:lineRule="exact"/>
      <w:jc w:val="both"/>
    </w:pPr>
    <w:rPr>
      <w:spacing w:val="3"/>
      <w:sz w:val="25"/>
      <w:szCs w:val="25"/>
      <w:shd w:val="clear" w:color="auto" w:fill="FFFFFF"/>
      <w:lang w:val="ru-RU"/>
    </w:rPr>
  </w:style>
  <w:style w:type="character" w:customStyle="1" w:styleId="12pt">
    <w:name w:val="Основной текст + 12 pt"/>
    <w:basedOn w:val="ac"/>
    <w:rsid w:val="00BB494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u_podilrda@km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4</Pages>
  <Words>5005</Words>
  <Characters>2854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User</cp:lastModifiedBy>
  <cp:revision>93</cp:revision>
  <cp:lastPrinted>2020-07-13T11:48:00Z</cp:lastPrinted>
  <dcterms:created xsi:type="dcterms:W3CDTF">2021-05-07T07:33:00Z</dcterms:created>
  <dcterms:modified xsi:type="dcterms:W3CDTF">2022-01-12T09:33:00Z</dcterms:modified>
</cp:coreProperties>
</file>