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091"/>
        <w:gridCol w:w="484"/>
        <w:gridCol w:w="968"/>
        <w:gridCol w:w="459"/>
      </w:tblGrid>
      <w:tr w:rsidR="008F2495" w14:paraId="30E70BAB" w14:textId="77777777" w:rsidTr="00CB6C4A">
        <w:tc>
          <w:tcPr>
            <w:tcW w:w="4425" w:type="dxa"/>
            <w:gridSpan w:val="5"/>
          </w:tcPr>
          <w:p w14:paraId="051FD2CF" w14:textId="77777777" w:rsidR="008F2495" w:rsidRPr="00932836" w:rsidRDefault="008F2495" w:rsidP="00284BDD">
            <w:pPr>
              <w:ind w:firstLine="34"/>
              <w:jc w:val="left"/>
              <w:rPr>
                <w:b/>
              </w:rPr>
            </w:pPr>
            <w:r w:rsidRPr="00932836">
              <w:rPr>
                <w:b/>
              </w:rPr>
              <w:t>ЗАТВЕРДЖЕНО</w:t>
            </w:r>
          </w:p>
        </w:tc>
      </w:tr>
      <w:tr w:rsidR="008F2495" w14:paraId="59440296" w14:textId="77777777" w:rsidTr="00CB6C4A">
        <w:tc>
          <w:tcPr>
            <w:tcW w:w="4425" w:type="dxa"/>
            <w:gridSpan w:val="5"/>
          </w:tcPr>
          <w:p w14:paraId="2AB76901" w14:textId="77777777" w:rsidR="008F2495" w:rsidRDefault="008F2495" w:rsidP="00284BDD">
            <w:pPr>
              <w:ind w:firstLine="0"/>
              <w:jc w:val="left"/>
              <w:rPr>
                <w:b/>
                <w:color w:val="000000"/>
                <w:szCs w:val="28"/>
              </w:rPr>
            </w:pPr>
            <w:r w:rsidRPr="0062464E">
              <w:rPr>
                <w:color w:val="000000"/>
                <w:szCs w:val="28"/>
              </w:rPr>
              <w:t xml:space="preserve">Наказ управління (Центру) </w:t>
            </w:r>
            <w:r>
              <w:rPr>
                <w:color w:val="000000"/>
                <w:szCs w:val="28"/>
              </w:rPr>
              <w:br/>
            </w:r>
            <w:r w:rsidRPr="0062464E">
              <w:rPr>
                <w:color w:val="000000"/>
                <w:szCs w:val="28"/>
              </w:rPr>
              <w:t>надання адміністративних послуг</w:t>
            </w:r>
            <w:r>
              <w:rPr>
                <w:color w:val="000000"/>
                <w:szCs w:val="28"/>
              </w:rPr>
              <w:t xml:space="preserve"> </w:t>
            </w:r>
            <w:r>
              <w:rPr>
                <w:color w:val="000000"/>
                <w:szCs w:val="28"/>
              </w:rPr>
              <w:br/>
            </w:r>
            <w:r w:rsidRPr="0062464E">
              <w:rPr>
                <w:color w:val="000000"/>
                <w:szCs w:val="28"/>
              </w:rPr>
              <w:t>Подільської районної в місті</w:t>
            </w:r>
            <w:r>
              <w:rPr>
                <w:color w:val="000000"/>
                <w:szCs w:val="28"/>
              </w:rPr>
              <w:t xml:space="preserve"> Києві</w:t>
            </w:r>
            <w:r>
              <w:rPr>
                <w:color w:val="000000"/>
                <w:szCs w:val="28"/>
              </w:rPr>
              <w:br/>
              <w:t>державної адміністрації</w:t>
            </w:r>
          </w:p>
        </w:tc>
      </w:tr>
      <w:tr w:rsidR="0020615A" w14:paraId="1629EDD4" w14:textId="77777777" w:rsidTr="00CB6C4A">
        <w:trPr>
          <w:gridAfter w:val="1"/>
          <w:wAfter w:w="459" w:type="dxa"/>
        </w:trPr>
        <w:tc>
          <w:tcPr>
            <w:tcW w:w="423" w:type="dxa"/>
            <w:tcBorders>
              <w:bottom w:val="single" w:sz="4" w:space="0" w:color="auto"/>
            </w:tcBorders>
          </w:tcPr>
          <w:p w14:paraId="6A31CD75" w14:textId="77777777" w:rsidR="0020615A" w:rsidRDefault="0020615A" w:rsidP="00284BDD">
            <w:pPr>
              <w:ind w:firstLine="0"/>
              <w:rPr>
                <w:b/>
                <w:color w:val="000000"/>
                <w:szCs w:val="28"/>
              </w:rPr>
            </w:pPr>
          </w:p>
        </w:tc>
        <w:tc>
          <w:tcPr>
            <w:tcW w:w="2091" w:type="dxa"/>
            <w:tcBorders>
              <w:bottom w:val="single" w:sz="4" w:space="0" w:color="auto"/>
            </w:tcBorders>
          </w:tcPr>
          <w:p w14:paraId="21240950" w14:textId="3EB8AB5A" w:rsidR="0020615A" w:rsidRPr="007876AB" w:rsidRDefault="007876AB" w:rsidP="00CB6C4A">
            <w:pPr>
              <w:ind w:left="-101" w:firstLine="0"/>
              <w:rPr>
                <w:color w:val="000000"/>
                <w:szCs w:val="28"/>
                <w:lang w:val="ru-RU"/>
              </w:rPr>
            </w:pPr>
            <w:r>
              <w:rPr>
                <w:color w:val="000000"/>
                <w:szCs w:val="28"/>
                <w:lang w:val="ru-RU"/>
              </w:rPr>
              <w:t>21.01.2022</w:t>
            </w:r>
          </w:p>
        </w:tc>
        <w:tc>
          <w:tcPr>
            <w:tcW w:w="484" w:type="dxa"/>
            <w:vAlign w:val="bottom"/>
          </w:tcPr>
          <w:p w14:paraId="7E860D36" w14:textId="77777777" w:rsidR="0020615A" w:rsidRPr="00932836" w:rsidRDefault="0020615A" w:rsidP="00284BDD">
            <w:pPr>
              <w:ind w:firstLine="0"/>
              <w:jc w:val="center"/>
              <w:rPr>
                <w:b/>
                <w:color w:val="000000"/>
                <w:szCs w:val="28"/>
              </w:rPr>
            </w:pPr>
            <w:r w:rsidRPr="00932836">
              <w:rPr>
                <w:color w:val="000000"/>
                <w:szCs w:val="28"/>
              </w:rPr>
              <w:t>№</w:t>
            </w:r>
          </w:p>
        </w:tc>
        <w:tc>
          <w:tcPr>
            <w:tcW w:w="968" w:type="dxa"/>
            <w:tcBorders>
              <w:bottom w:val="single" w:sz="4" w:space="0" w:color="auto"/>
            </w:tcBorders>
          </w:tcPr>
          <w:p w14:paraId="77B5D7EF" w14:textId="79AEB73D" w:rsidR="0020615A" w:rsidRPr="007876AB" w:rsidRDefault="007876AB" w:rsidP="00284BDD">
            <w:pPr>
              <w:ind w:firstLine="0"/>
              <w:rPr>
                <w:b/>
                <w:color w:val="000000"/>
                <w:szCs w:val="28"/>
                <w:lang w:val="ru-RU"/>
              </w:rPr>
            </w:pPr>
            <w:r>
              <w:rPr>
                <w:b/>
                <w:color w:val="000000"/>
                <w:szCs w:val="28"/>
                <w:lang w:val="ru-RU"/>
              </w:rPr>
              <w:t>7</w:t>
            </w:r>
          </w:p>
        </w:tc>
      </w:tr>
    </w:tbl>
    <w:p w14:paraId="22FA4D39" w14:textId="77777777" w:rsidR="008F2495" w:rsidRDefault="008F2495" w:rsidP="008F2495">
      <w:pPr>
        <w:pStyle w:val="rvps7"/>
        <w:spacing w:after="0"/>
        <w:jc w:val="center"/>
        <w:rPr>
          <w:b/>
          <w:sz w:val="28"/>
          <w:szCs w:val="28"/>
          <w:lang w:val="uk-UA"/>
        </w:rPr>
      </w:pPr>
    </w:p>
    <w:p w14:paraId="378CC7F4" w14:textId="77777777" w:rsidR="00435AB3" w:rsidRPr="0029092D" w:rsidRDefault="00435AB3" w:rsidP="00435AB3">
      <w:pPr>
        <w:pStyle w:val="rvps7"/>
        <w:spacing w:before="0" w:after="0"/>
        <w:jc w:val="center"/>
        <w:rPr>
          <w:rStyle w:val="rvts15"/>
          <w:b/>
          <w:sz w:val="28"/>
          <w:szCs w:val="28"/>
          <w:lang w:val="uk-UA"/>
        </w:rPr>
      </w:pPr>
      <w:r w:rsidRPr="0029092D">
        <w:rPr>
          <w:b/>
          <w:sz w:val="28"/>
          <w:szCs w:val="28"/>
          <w:lang w:val="uk-UA"/>
        </w:rPr>
        <w:t>УМОВИ</w:t>
      </w:r>
      <w:r w:rsidRPr="0029092D">
        <w:rPr>
          <w:b/>
          <w:sz w:val="28"/>
          <w:szCs w:val="28"/>
          <w:lang w:val="uk-UA"/>
        </w:rPr>
        <w:br/>
      </w:r>
      <w:r w:rsidRPr="0029092D">
        <w:rPr>
          <w:rStyle w:val="rvts15"/>
          <w:b/>
          <w:sz w:val="28"/>
          <w:szCs w:val="28"/>
          <w:lang w:val="uk-UA"/>
        </w:rPr>
        <w:t>проведення конкурсу на зайняття вакантної посади категорії «В» -</w:t>
      </w:r>
    </w:p>
    <w:p w14:paraId="2EDFB974" w14:textId="37EFAD31" w:rsidR="00435AB3" w:rsidRPr="0029092D" w:rsidRDefault="00435AB3" w:rsidP="00435AB3">
      <w:pPr>
        <w:suppressAutoHyphens/>
        <w:spacing w:line="276" w:lineRule="auto"/>
        <w:contextualSpacing/>
        <w:jc w:val="center"/>
        <w:rPr>
          <w:b/>
          <w:color w:val="000000"/>
          <w:szCs w:val="28"/>
          <w:lang w:eastAsia="zh-CN"/>
        </w:rPr>
      </w:pPr>
      <w:r w:rsidRPr="0029092D">
        <w:rPr>
          <w:b/>
          <w:color w:val="000000"/>
          <w:szCs w:val="28"/>
          <w:lang w:eastAsia="zh-CN"/>
        </w:rPr>
        <w:t xml:space="preserve">головного спеціаліста відділу з питань управління персоналом </w:t>
      </w:r>
      <w:r w:rsidR="0056345E">
        <w:rPr>
          <w:b/>
          <w:color w:val="000000"/>
          <w:szCs w:val="28"/>
          <w:lang w:eastAsia="zh-CN"/>
        </w:rPr>
        <w:br/>
      </w:r>
      <w:r w:rsidRPr="0029092D">
        <w:rPr>
          <w:b/>
          <w:color w:val="000000"/>
          <w:szCs w:val="28"/>
          <w:lang w:eastAsia="zh-CN"/>
        </w:rPr>
        <w:t>та юридичного забезпечення управління (Центру) надання адміністративних послуг Подільської районної в місті Києві державної адміністрації</w:t>
      </w:r>
    </w:p>
    <w:p w14:paraId="0F0CAEA1" w14:textId="77777777" w:rsidR="00871A39" w:rsidRPr="00396F62" w:rsidRDefault="00871A39" w:rsidP="00871A39">
      <w:pPr>
        <w:pStyle w:val="rvps7"/>
        <w:spacing w:before="0" w:after="0"/>
        <w:rPr>
          <w:rStyle w:val="rvts15"/>
          <w:b/>
          <w:sz w:val="28"/>
          <w:szCs w:val="28"/>
          <w:lang w:val="uk-UA"/>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2897"/>
        <w:gridCol w:w="6855"/>
      </w:tblGrid>
      <w:tr w:rsidR="00290BC5" w:rsidRPr="00396F62" w14:paraId="7182558B" w14:textId="00E5FE20" w:rsidTr="00435AB3">
        <w:trPr>
          <w:trHeight w:val="418"/>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41F51" w14:textId="77777777" w:rsidR="00290BC5" w:rsidRPr="00396F62" w:rsidRDefault="00290BC5" w:rsidP="00296DBE">
            <w:pPr>
              <w:pStyle w:val="rvps12"/>
              <w:jc w:val="center"/>
              <w:rPr>
                <w:b/>
                <w:sz w:val="28"/>
                <w:szCs w:val="28"/>
              </w:rPr>
            </w:pPr>
            <w:r w:rsidRPr="00396F62">
              <w:rPr>
                <w:b/>
                <w:sz w:val="28"/>
                <w:szCs w:val="28"/>
              </w:rPr>
              <w:t>Загальні умови</w:t>
            </w:r>
          </w:p>
        </w:tc>
      </w:tr>
      <w:tr w:rsidR="00290BC5" w:rsidRPr="00396F62" w14:paraId="7464F20A" w14:textId="0A665EE2" w:rsidTr="00435AB3">
        <w:trPr>
          <w:trHeight w:val="826"/>
        </w:trPr>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189DB9" w14:textId="77777777" w:rsidR="00290BC5" w:rsidRPr="00396F62" w:rsidRDefault="00290BC5" w:rsidP="00E9623B">
            <w:pPr>
              <w:pStyle w:val="rvps14"/>
              <w:spacing w:before="0" w:beforeAutospacing="0" w:after="0" w:afterAutospacing="0"/>
              <w:ind w:left="142" w:right="126"/>
              <w:jc w:val="center"/>
              <w:rPr>
                <w:sz w:val="28"/>
                <w:szCs w:val="28"/>
              </w:rPr>
            </w:pPr>
            <w:r w:rsidRPr="00396F62">
              <w:rPr>
                <w:sz w:val="28"/>
                <w:szCs w:val="28"/>
              </w:rPr>
              <w:t>Посадові обов’язки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8B91D6" w14:textId="03BE6D44" w:rsidR="00435AB3" w:rsidRPr="001C6765" w:rsidRDefault="00153C63" w:rsidP="00435AB3">
            <w:pPr>
              <w:pStyle w:val="aa"/>
              <w:spacing w:before="0"/>
              <w:ind w:right="9" w:firstLine="0"/>
              <w:rPr>
                <w:noProof/>
                <w:szCs w:val="28"/>
              </w:rPr>
            </w:pPr>
            <w:r w:rsidRPr="0020615A">
              <w:rPr>
                <w:color w:val="000000" w:themeColor="text1"/>
                <w:szCs w:val="28"/>
                <w:lang w:eastAsia="zh-CN"/>
              </w:rPr>
              <w:t>1</w:t>
            </w:r>
            <w:r w:rsidR="00435AB3" w:rsidRPr="0056345E">
              <w:rPr>
                <w:noProof/>
                <w:color w:val="FF0000"/>
                <w:szCs w:val="28"/>
              </w:rPr>
              <w:t xml:space="preserve">. </w:t>
            </w:r>
            <w:r w:rsidR="00435AB3" w:rsidRPr="001C6765">
              <w:rPr>
                <w:noProof/>
                <w:szCs w:val="28"/>
              </w:rPr>
              <w:t>Веде облік військовозобов’язаних і призовників та бронювання військовозобов’язаних в управлінн</w:t>
            </w:r>
            <w:r w:rsidR="0056345E" w:rsidRPr="00DA31EF">
              <w:rPr>
                <w:noProof/>
                <w:color w:val="000000" w:themeColor="text1"/>
                <w:szCs w:val="28"/>
              </w:rPr>
              <w:t>і</w:t>
            </w:r>
            <w:r w:rsidR="00435AB3" w:rsidRPr="001C6765">
              <w:rPr>
                <w:noProof/>
                <w:szCs w:val="28"/>
              </w:rPr>
              <w:t xml:space="preserve"> (Центрі) надання адміністративних послуг Подільської районної </w:t>
            </w:r>
            <w:r w:rsidR="0056345E">
              <w:rPr>
                <w:noProof/>
                <w:szCs w:val="28"/>
              </w:rPr>
              <w:br/>
            </w:r>
            <w:r w:rsidR="00435AB3" w:rsidRPr="001C6765">
              <w:rPr>
                <w:noProof/>
                <w:szCs w:val="28"/>
              </w:rPr>
              <w:t>в місті Києві державної адміністрації.</w:t>
            </w:r>
          </w:p>
          <w:p w14:paraId="3666A8C4" w14:textId="77777777" w:rsidR="00435AB3" w:rsidRPr="001C6765" w:rsidRDefault="00435AB3" w:rsidP="00435AB3">
            <w:pPr>
              <w:pStyle w:val="aa"/>
              <w:spacing w:before="0"/>
              <w:ind w:right="9" w:firstLine="0"/>
              <w:rPr>
                <w:noProof/>
                <w:szCs w:val="28"/>
              </w:rPr>
            </w:pPr>
            <w:r>
              <w:rPr>
                <w:noProof/>
                <w:szCs w:val="28"/>
              </w:rPr>
              <w:t xml:space="preserve">2. </w:t>
            </w:r>
            <w:r w:rsidRPr="001C6765">
              <w:rPr>
                <w:noProof/>
                <w:szCs w:val="28"/>
              </w:rPr>
              <w:t>Готує встановлену звітно-облікову документацію та державну статистичну звітність з кадрових питань та аналізує кількісний та якісний склад державних службовців. Проводить інформаційну роботу по роз’ясненню чинного законодавства та по застосуванню на практиці. Надає правову допомогу структурним підрозділам управління (Центру) надання адміністративних послуг Подільської районної в місті Києві державної адміністрації.</w:t>
            </w:r>
          </w:p>
          <w:p w14:paraId="368FCE27" w14:textId="2AE203FE" w:rsidR="004D088E" w:rsidRPr="0020615A" w:rsidRDefault="00435AB3" w:rsidP="0020615A">
            <w:pPr>
              <w:pStyle w:val="aa"/>
              <w:spacing w:before="0"/>
              <w:ind w:right="9" w:firstLine="0"/>
              <w:rPr>
                <w:color w:val="000000" w:themeColor="text1"/>
                <w:szCs w:val="28"/>
              </w:rPr>
            </w:pPr>
            <w:r w:rsidRPr="0020615A">
              <w:rPr>
                <w:noProof/>
                <w:color w:val="000000" w:themeColor="text1"/>
                <w:szCs w:val="28"/>
              </w:rPr>
              <w:t xml:space="preserve">3. </w:t>
            </w:r>
            <w:r w:rsidR="004D088E" w:rsidRPr="0020615A">
              <w:rPr>
                <w:color w:val="000000" w:themeColor="text1"/>
                <w:szCs w:val="28"/>
              </w:rPr>
              <w:t>Готує проекти розпорядчих документів щодо надання відпусток, присвоєнь рангу, вислуги років та інші.</w:t>
            </w:r>
          </w:p>
          <w:p w14:paraId="169CB340" w14:textId="77777777" w:rsidR="00435AB3" w:rsidRPr="0020615A" w:rsidRDefault="00435AB3" w:rsidP="00435AB3">
            <w:pPr>
              <w:pStyle w:val="aa"/>
              <w:spacing w:before="0"/>
              <w:ind w:right="9" w:firstLine="0"/>
              <w:rPr>
                <w:noProof/>
                <w:color w:val="000000" w:themeColor="text1"/>
                <w:szCs w:val="28"/>
              </w:rPr>
            </w:pPr>
            <w:r w:rsidRPr="0020615A">
              <w:rPr>
                <w:noProof/>
                <w:color w:val="000000" w:themeColor="text1"/>
                <w:szCs w:val="28"/>
              </w:rPr>
              <w:t>4. Здійснює роботу пов’язану із заповненням, обліком і зберіганням трудових книжок та особових справ працівників в управління (Центрі) надання адміністративних послуг Подільської районної в місті Києві державної адміністрації.</w:t>
            </w:r>
          </w:p>
          <w:p w14:paraId="14954A50" w14:textId="5D705E6A" w:rsidR="00435AB3" w:rsidRPr="001C6765" w:rsidRDefault="00435AB3" w:rsidP="00435AB3">
            <w:pPr>
              <w:pStyle w:val="aa"/>
              <w:spacing w:before="0"/>
              <w:ind w:right="9" w:firstLine="0"/>
              <w:rPr>
                <w:noProof/>
                <w:szCs w:val="28"/>
              </w:rPr>
            </w:pPr>
            <w:r w:rsidRPr="0020615A">
              <w:rPr>
                <w:noProof/>
                <w:color w:val="000000" w:themeColor="text1"/>
                <w:szCs w:val="28"/>
              </w:rPr>
              <w:t>5. Виконує функції уповноважено</w:t>
            </w:r>
            <w:r w:rsidR="00CB7ECF" w:rsidRPr="0020615A">
              <w:rPr>
                <w:noProof/>
                <w:color w:val="000000" w:themeColor="text1"/>
                <w:szCs w:val="28"/>
              </w:rPr>
              <w:t>ї особи</w:t>
            </w:r>
            <w:r w:rsidRPr="0020615A">
              <w:rPr>
                <w:noProof/>
                <w:color w:val="000000" w:themeColor="text1"/>
                <w:szCs w:val="28"/>
              </w:rPr>
              <w:t xml:space="preserve"> </w:t>
            </w:r>
            <w:r w:rsidRPr="001C6765">
              <w:rPr>
                <w:noProof/>
                <w:szCs w:val="28"/>
              </w:rPr>
              <w:t>з питань запобігання та виявлення корупції в управлінні (Центрі) надання адміністративних послуг Подільської районної в місті Києві державної адміністрації.</w:t>
            </w:r>
          </w:p>
          <w:p w14:paraId="3E508B0C" w14:textId="77777777" w:rsidR="00435AB3" w:rsidRPr="001C6765" w:rsidRDefault="00435AB3" w:rsidP="00435AB3">
            <w:pPr>
              <w:pStyle w:val="aa"/>
              <w:spacing w:before="0"/>
              <w:ind w:right="9" w:firstLine="0"/>
              <w:rPr>
                <w:noProof/>
                <w:szCs w:val="28"/>
              </w:rPr>
            </w:pPr>
            <w:r>
              <w:rPr>
                <w:noProof/>
                <w:szCs w:val="28"/>
              </w:rPr>
              <w:lastRenderedPageBreak/>
              <w:t xml:space="preserve">6. </w:t>
            </w:r>
            <w:r w:rsidRPr="001C6765">
              <w:rPr>
                <w:noProof/>
                <w:szCs w:val="28"/>
              </w:rPr>
              <w:t>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та ведення ділового листування з іншими органами виконавчої влади та органами самоврядування, підвідомчими установами з питань, що належать до компетенції відділу.</w:t>
            </w:r>
          </w:p>
          <w:p w14:paraId="204A2BBC" w14:textId="32F316BD" w:rsidR="00153C63" w:rsidRDefault="00435AB3" w:rsidP="00DA31EF">
            <w:pPr>
              <w:shd w:val="clear" w:color="auto" w:fill="FFFFFF"/>
              <w:suppressAutoHyphens/>
              <w:autoSpaceDE w:val="0"/>
              <w:autoSpaceDN w:val="0"/>
              <w:adjustRightInd w:val="0"/>
              <w:spacing w:line="256" w:lineRule="auto"/>
              <w:ind w:right="169" w:firstLine="0"/>
              <w:rPr>
                <w:color w:val="000000"/>
              </w:rPr>
            </w:pPr>
            <w:r>
              <w:rPr>
                <w:noProof/>
                <w:szCs w:val="28"/>
              </w:rPr>
              <w:t>7. Готує</w:t>
            </w:r>
            <w:r w:rsidRPr="001C6765">
              <w:rPr>
                <w:noProof/>
                <w:szCs w:val="28"/>
              </w:rPr>
              <w:t xml:space="preserve"> інформаці</w:t>
            </w:r>
            <w:r>
              <w:rPr>
                <w:noProof/>
                <w:szCs w:val="28"/>
              </w:rPr>
              <w:t>ю</w:t>
            </w:r>
            <w:r w:rsidRPr="001C6765">
              <w:rPr>
                <w:noProof/>
                <w:szCs w:val="28"/>
              </w:rPr>
              <w:t xml:space="preserve"> про результати роботи, проекти відповідей на звернення, заяви, що надійшли для розгляду до відділу.</w:t>
            </w:r>
          </w:p>
          <w:p w14:paraId="587C8D75" w14:textId="07CD4975" w:rsidR="00153C63" w:rsidRPr="0020615A" w:rsidRDefault="0056345E" w:rsidP="00DA31EF">
            <w:pPr>
              <w:shd w:val="clear" w:color="auto" w:fill="FFFFFF"/>
              <w:suppressAutoHyphens/>
              <w:autoSpaceDE w:val="0"/>
              <w:autoSpaceDN w:val="0"/>
              <w:adjustRightInd w:val="0"/>
              <w:spacing w:line="256" w:lineRule="auto"/>
              <w:ind w:right="169" w:firstLine="0"/>
              <w:rPr>
                <w:color w:val="000000" w:themeColor="text1"/>
              </w:rPr>
            </w:pPr>
            <w:r w:rsidRPr="0020615A">
              <w:rPr>
                <w:color w:val="000000" w:themeColor="text1"/>
              </w:rPr>
              <w:t xml:space="preserve">8. Формування кадрового резерву для заміщення посад, структурних підрозділів управління, для заміщення посад фахівцями, які є </w:t>
            </w:r>
            <w:r w:rsidR="0020615A">
              <w:rPr>
                <w:color w:val="000000" w:themeColor="text1"/>
              </w:rPr>
              <w:t>вакантними.</w:t>
            </w:r>
          </w:p>
          <w:p w14:paraId="5447BB7F" w14:textId="51DB5420" w:rsidR="00153C63" w:rsidRPr="0020615A" w:rsidRDefault="0056345E" w:rsidP="00DA31EF">
            <w:pPr>
              <w:shd w:val="clear" w:color="auto" w:fill="FFFFFF"/>
              <w:suppressAutoHyphens/>
              <w:autoSpaceDE w:val="0"/>
              <w:autoSpaceDN w:val="0"/>
              <w:adjustRightInd w:val="0"/>
              <w:spacing w:line="256" w:lineRule="auto"/>
              <w:ind w:right="169" w:firstLine="0"/>
              <w:rPr>
                <w:color w:val="000000" w:themeColor="text1"/>
                <w:szCs w:val="28"/>
              </w:rPr>
            </w:pPr>
            <w:r w:rsidRPr="0020615A">
              <w:rPr>
                <w:color w:val="000000" w:themeColor="text1"/>
                <w:szCs w:val="28"/>
                <w:lang w:eastAsia="zh-CN"/>
              </w:rPr>
              <w:t xml:space="preserve">9. </w:t>
            </w:r>
            <w:r w:rsidRPr="0020615A">
              <w:rPr>
                <w:color w:val="000000" w:themeColor="text1"/>
                <w:szCs w:val="28"/>
              </w:rPr>
              <w:t>Проводить оформлення лист</w:t>
            </w:r>
            <w:r w:rsidR="0020615A" w:rsidRPr="0020615A">
              <w:rPr>
                <w:color w:val="000000" w:themeColor="text1"/>
                <w:szCs w:val="28"/>
              </w:rPr>
              <w:t>ків тимчасової непрацездатності, веде табель обліку робочого часу працівників.</w:t>
            </w:r>
          </w:p>
          <w:p w14:paraId="000FF596" w14:textId="09A82034" w:rsidR="00060647" w:rsidRPr="0020615A" w:rsidRDefault="00060647" w:rsidP="00DA31EF">
            <w:pPr>
              <w:ind w:firstLine="0"/>
              <w:rPr>
                <w:color w:val="000000" w:themeColor="text1"/>
                <w:szCs w:val="28"/>
              </w:rPr>
            </w:pPr>
            <w:r w:rsidRPr="0020615A">
              <w:rPr>
                <w:color w:val="000000" w:themeColor="text1"/>
                <w:szCs w:val="28"/>
              </w:rPr>
              <w:t>1</w:t>
            </w:r>
            <w:r w:rsidR="0020615A" w:rsidRPr="0020615A">
              <w:rPr>
                <w:color w:val="000000" w:themeColor="text1"/>
                <w:szCs w:val="28"/>
              </w:rPr>
              <w:t>0</w:t>
            </w:r>
            <w:r w:rsidRPr="0020615A">
              <w:rPr>
                <w:color w:val="000000" w:themeColor="text1"/>
                <w:szCs w:val="28"/>
              </w:rPr>
              <w:t xml:space="preserve">. </w:t>
            </w:r>
            <w:r w:rsidR="006D4308" w:rsidRPr="0020615A">
              <w:rPr>
                <w:color w:val="000000" w:themeColor="text1"/>
                <w:szCs w:val="28"/>
              </w:rPr>
              <w:t xml:space="preserve">Наслідує </w:t>
            </w:r>
            <w:r w:rsidR="006D4308" w:rsidRPr="0020615A">
              <w:rPr>
                <w:color w:val="000000" w:themeColor="text1"/>
                <w:shd w:val="clear" w:color="auto" w:fill="FFFFFF"/>
              </w:rPr>
              <w:t xml:space="preserve">єдині вимоги щодо створення управлінських документів і роботи зі службовими документами, а також порядок їх архівного зберігання в </w:t>
            </w:r>
            <w:r w:rsidR="0020615A" w:rsidRPr="0020615A">
              <w:rPr>
                <w:color w:val="000000" w:themeColor="text1"/>
                <w:shd w:val="clear" w:color="auto" w:fill="FFFFFF"/>
              </w:rPr>
              <w:t>відділі.</w:t>
            </w:r>
          </w:p>
          <w:p w14:paraId="659A881F" w14:textId="1214DC47" w:rsidR="0056345E" w:rsidRPr="0056345E" w:rsidRDefault="0056345E" w:rsidP="0056345E">
            <w:pPr>
              <w:ind w:firstLine="297"/>
              <w:rPr>
                <w:szCs w:val="28"/>
              </w:rPr>
            </w:pPr>
          </w:p>
        </w:tc>
      </w:tr>
      <w:tr w:rsidR="00290BC5" w:rsidRPr="00396F62" w14:paraId="307B286B" w14:textId="45777D92"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A64F3C"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Умови оплати праці</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A9654" w14:textId="3EFFD3B3" w:rsidR="00290BC5" w:rsidRDefault="00142654" w:rsidP="007E5C92">
            <w:pPr>
              <w:pStyle w:val="rvps12"/>
              <w:spacing w:before="240" w:beforeAutospacing="0" w:after="60" w:afterAutospacing="0"/>
              <w:ind w:left="8" w:right="102" w:firstLine="299"/>
              <w:jc w:val="both"/>
              <w:rPr>
                <w:sz w:val="28"/>
                <w:szCs w:val="28"/>
              </w:rPr>
            </w:pPr>
            <w:r w:rsidRPr="00396F62">
              <w:rPr>
                <w:sz w:val="28"/>
                <w:szCs w:val="28"/>
              </w:rPr>
              <w:t>П</w:t>
            </w:r>
            <w:r w:rsidR="00A45252" w:rsidRPr="00396F62">
              <w:rPr>
                <w:sz w:val="28"/>
                <w:szCs w:val="28"/>
              </w:rPr>
              <w:t>осадовий оклад – 5</w:t>
            </w:r>
            <w:r w:rsidR="00153C63">
              <w:rPr>
                <w:sz w:val="28"/>
                <w:szCs w:val="28"/>
              </w:rPr>
              <w:t>3</w:t>
            </w:r>
            <w:r w:rsidR="00A45252" w:rsidRPr="00396F62">
              <w:rPr>
                <w:sz w:val="28"/>
                <w:szCs w:val="28"/>
              </w:rPr>
              <w:t>00,00</w:t>
            </w:r>
            <w:r w:rsidR="00290BC5" w:rsidRPr="00396F62">
              <w:rPr>
                <w:sz w:val="28"/>
                <w:szCs w:val="28"/>
              </w:rPr>
              <w:t xml:space="preserve"> грн. </w:t>
            </w:r>
          </w:p>
          <w:p w14:paraId="04A5CCB7" w14:textId="3D4BAA41" w:rsidR="00290BC5" w:rsidRPr="00396F62" w:rsidRDefault="000C06F1" w:rsidP="001738FF">
            <w:pPr>
              <w:ind w:firstLine="299"/>
              <w:rPr>
                <w:szCs w:val="28"/>
              </w:rPr>
            </w:pPr>
            <w:r w:rsidRPr="00396F62">
              <w:rPr>
                <w:color w:val="000000"/>
                <w:szCs w:val="28"/>
              </w:rPr>
              <w:t>Н</w:t>
            </w:r>
            <w:r w:rsidR="00290BC5" w:rsidRPr="00396F62">
              <w:rPr>
                <w:color w:val="000000"/>
                <w:szCs w:val="28"/>
              </w:rPr>
              <w:t>адбавки, доплати, премії та компенсації</w:t>
            </w:r>
            <w:r w:rsidR="00290BC5" w:rsidRPr="00396F62">
              <w:rPr>
                <w:szCs w:val="28"/>
              </w:rPr>
              <w:t xml:space="preserve"> відповідно </w:t>
            </w:r>
            <w:r w:rsidR="00142654" w:rsidRPr="00396F62">
              <w:rPr>
                <w:szCs w:val="28"/>
              </w:rPr>
              <w:t xml:space="preserve">                 </w:t>
            </w:r>
            <w:r w:rsidR="00290BC5" w:rsidRPr="00396F62">
              <w:rPr>
                <w:szCs w:val="28"/>
              </w:rPr>
              <w:t>до статті 52 Закону України «Про державну службу»</w:t>
            </w:r>
            <w:r w:rsidR="007E5C92">
              <w:rPr>
                <w:szCs w:val="28"/>
              </w:rPr>
              <w:t xml:space="preserve"> </w:t>
            </w:r>
            <w:r w:rsidR="00153C63">
              <w:rPr>
                <w:szCs w:val="28"/>
              </w:rPr>
              <w:t xml:space="preserve">            </w:t>
            </w:r>
            <w:r w:rsidR="007E5C92" w:rsidRPr="00396F62">
              <w:rPr>
                <w:szCs w:val="28"/>
              </w:rPr>
              <w:t>(зі змінами).</w:t>
            </w:r>
            <w:r w:rsidR="00290BC5" w:rsidRPr="00396F62">
              <w:rPr>
                <w:szCs w:val="28"/>
              </w:rPr>
              <w:t>;</w:t>
            </w:r>
          </w:p>
          <w:p w14:paraId="67AB44CC" w14:textId="43421604" w:rsidR="00205E07" w:rsidRPr="00396F62" w:rsidRDefault="00290BC5" w:rsidP="007E5C92">
            <w:pPr>
              <w:spacing w:after="240"/>
              <w:ind w:firstLine="299"/>
              <w:rPr>
                <w:szCs w:val="28"/>
              </w:rPr>
            </w:pPr>
            <w:r w:rsidRPr="00396F62">
              <w:rPr>
                <w:szCs w:val="28"/>
              </w:rPr>
              <w:t xml:space="preserve">надбавка до посадового окладу за ранг відповідно </w:t>
            </w:r>
            <w:r w:rsidR="00142654" w:rsidRPr="00396F62">
              <w:rPr>
                <w:szCs w:val="28"/>
              </w:rPr>
              <w:t xml:space="preserve">                      </w:t>
            </w:r>
            <w:r w:rsidRPr="00396F62">
              <w:rPr>
                <w:szCs w:val="28"/>
              </w:rPr>
              <w:t xml:space="preserve">до постанови Кабінету Міністрів України </w:t>
            </w:r>
            <w:r w:rsidR="00142654" w:rsidRPr="00396F62">
              <w:rPr>
                <w:szCs w:val="28"/>
              </w:rPr>
              <w:t xml:space="preserve">                                     </w:t>
            </w:r>
            <w:r w:rsidRPr="00396F62">
              <w:rPr>
                <w:szCs w:val="28"/>
              </w:rPr>
              <w:t>від 18 січня 2017 року № 15 «Питання оплати праці пр</w:t>
            </w:r>
            <w:r w:rsidR="000C06F1" w:rsidRPr="00396F62">
              <w:rPr>
                <w:szCs w:val="28"/>
              </w:rPr>
              <w:t>ацівників державних органів» (</w:t>
            </w:r>
            <w:r w:rsidR="00943344" w:rsidRPr="00396F62">
              <w:rPr>
                <w:szCs w:val="28"/>
              </w:rPr>
              <w:t>зі</w:t>
            </w:r>
            <w:r w:rsidRPr="00396F62">
              <w:rPr>
                <w:szCs w:val="28"/>
              </w:rPr>
              <w:t xml:space="preserve"> змінами)</w:t>
            </w:r>
            <w:r w:rsidR="002959BD" w:rsidRPr="00396F62">
              <w:rPr>
                <w:szCs w:val="28"/>
              </w:rPr>
              <w:t>.</w:t>
            </w:r>
          </w:p>
        </w:tc>
      </w:tr>
      <w:tr w:rsidR="00290BC5" w:rsidRPr="00396F62" w14:paraId="66A9592D" w14:textId="225B9DB5"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CA5055"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t>Інформація про строковість чи безстроковість призначення на посаду</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8C751" w14:textId="32B16E8F" w:rsidR="00290BC5" w:rsidRPr="00396F62" w:rsidRDefault="00142654" w:rsidP="007E5C92">
            <w:pPr>
              <w:spacing w:before="240"/>
              <w:ind w:firstLine="307"/>
              <w:rPr>
                <w:szCs w:val="28"/>
              </w:rPr>
            </w:pPr>
            <w:r w:rsidRPr="00396F62">
              <w:rPr>
                <w:szCs w:val="28"/>
              </w:rPr>
              <w:t>Б</w:t>
            </w:r>
            <w:r w:rsidR="00290BC5" w:rsidRPr="00396F62">
              <w:rPr>
                <w:szCs w:val="28"/>
              </w:rPr>
              <w:t>езстроково</w:t>
            </w:r>
            <w:r w:rsidR="000C06F1" w:rsidRPr="00396F62">
              <w:rPr>
                <w:szCs w:val="28"/>
              </w:rPr>
              <w:t>.</w:t>
            </w:r>
          </w:p>
          <w:p w14:paraId="6B98F985" w14:textId="1BEA229D" w:rsidR="00205E07" w:rsidRPr="00396F62" w:rsidRDefault="00142654" w:rsidP="007E5C92">
            <w:pPr>
              <w:spacing w:after="240"/>
              <w:ind w:firstLine="307"/>
              <w:rPr>
                <w:szCs w:val="28"/>
              </w:rPr>
            </w:pPr>
            <w:r w:rsidRPr="00396F62">
              <w:rPr>
                <w:szCs w:val="28"/>
              </w:rPr>
              <w:t>С</w:t>
            </w:r>
            <w:r w:rsidR="00290BC5" w:rsidRPr="00396F62">
              <w:rPr>
                <w:szCs w:val="28"/>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r w:rsidR="002959BD" w:rsidRPr="00396F62">
              <w:rPr>
                <w:szCs w:val="28"/>
              </w:rPr>
              <w:t>.</w:t>
            </w:r>
          </w:p>
        </w:tc>
      </w:tr>
      <w:tr w:rsidR="00290BC5" w:rsidRPr="00396F62" w14:paraId="1C27C43B" w14:textId="223ACF29"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F08EA"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t>Перелік інформації, необхідної для участі в конкурсі, та строк її подання</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6B359" w14:textId="133D737D" w:rsidR="006D55E0" w:rsidRPr="00396F62" w:rsidRDefault="006D55E0" w:rsidP="007E5C92">
            <w:pPr>
              <w:shd w:val="clear" w:color="auto" w:fill="FFFFFF"/>
              <w:spacing w:before="240"/>
              <w:ind w:left="1" w:firstLine="306"/>
              <w:rPr>
                <w:szCs w:val="28"/>
              </w:rPr>
            </w:pPr>
            <w:r w:rsidRPr="00396F62">
              <w:rPr>
                <w:szCs w:val="28"/>
                <w:lang w:val="ru-RU"/>
              </w:rPr>
              <w:t xml:space="preserve">1) </w:t>
            </w:r>
            <w:r w:rsidRPr="00396F62">
              <w:rPr>
                <w:szCs w:val="28"/>
              </w:rPr>
              <w:t>заява про участь у конкурсі із зазначенням основних мотивів щодо зайняття посади за формою згідно з додатком 2</w:t>
            </w:r>
            <w:r w:rsidRPr="00396F62">
              <w:rPr>
                <w:rFonts w:eastAsia="MS Mincho"/>
                <w:szCs w:val="28"/>
                <w:lang w:val="ru-RU" w:eastAsia="ja-JP"/>
              </w:rPr>
              <w:t xml:space="preserve"> </w:t>
            </w:r>
            <w:r w:rsidR="00DA31EF">
              <w:rPr>
                <w:rFonts w:eastAsia="MS Mincho"/>
                <w:szCs w:val="28"/>
                <w:lang w:val="ru-RU" w:eastAsia="ja-JP"/>
              </w:rPr>
              <w:t>Порядку</w:t>
            </w:r>
            <w:r w:rsidRPr="00396F62">
              <w:rPr>
                <w:rStyle w:val="rvts23"/>
                <w:bCs/>
                <w:color w:val="000000"/>
                <w:szCs w:val="28"/>
                <w:shd w:val="clear" w:color="auto" w:fill="FFFFFF"/>
                <w:lang w:val="ru-RU"/>
              </w:rPr>
              <w:t xml:space="preserve"> </w:t>
            </w:r>
            <w:r w:rsidRPr="00396F62">
              <w:rPr>
                <w:rStyle w:val="rvts23"/>
                <w:bCs/>
                <w:color w:val="000000"/>
                <w:szCs w:val="28"/>
                <w:shd w:val="clear" w:color="auto" w:fill="FFFFFF"/>
              </w:rPr>
              <w:t>проведення конкурсу на зайняття посад державної служби</w:t>
            </w:r>
            <w:r w:rsidRPr="00396F62">
              <w:rPr>
                <w:rStyle w:val="rvts23"/>
                <w:bCs/>
                <w:color w:val="000000"/>
                <w:szCs w:val="28"/>
                <w:shd w:val="clear" w:color="auto" w:fill="FFFFFF"/>
                <w:lang w:val="ru-RU"/>
              </w:rPr>
              <w:t>,</w:t>
            </w:r>
            <w:r w:rsidRPr="00396F62">
              <w:rPr>
                <w:szCs w:val="28"/>
              </w:rPr>
              <w:t xml:space="preserve"> з</w:t>
            </w:r>
            <w:r w:rsidR="00DA31EF">
              <w:rPr>
                <w:szCs w:val="28"/>
              </w:rPr>
              <w:t>атвердженого</w:t>
            </w:r>
            <w:r w:rsidRPr="00396F62">
              <w:rPr>
                <w:szCs w:val="28"/>
              </w:rPr>
              <w:t xml:space="preserve"> постановою Кабінету Міністрів України </w:t>
            </w:r>
            <w:r w:rsidRPr="00396F62">
              <w:rPr>
                <w:bCs/>
                <w:color w:val="000000"/>
                <w:szCs w:val="28"/>
                <w:shd w:val="clear" w:color="auto" w:fill="FFFFFF"/>
              </w:rPr>
              <w:t xml:space="preserve">від 25 березня 2016 року </w:t>
            </w:r>
            <w:r w:rsidR="004D088E">
              <w:rPr>
                <w:bCs/>
                <w:color w:val="000000"/>
                <w:szCs w:val="28"/>
                <w:shd w:val="clear" w:color="auto" w:fill="FFFFFF"/>
              </w:rPr>
              <w:br/>
            </w:r>
            <w:r w:rsidRPr="00396F62">
              <w:rPr>
                <w:bCs/>
                <w:color w:val="000000"/>
                <w:szCs w:val="28"/>
                <w:shd w:val="clear" w:color="auto" w:fill="FFFFFF"/>
              </w:rPr>
              <w:t>№ 246</w:t>
            </w:r>
            <w:r w:rsidRPr="00396F62">
              <w:rPr>
                <w:szCs w:val="28"/>
              </w:rPr>
              <w:t xml:space="preserve"> (зі змінами)</w:t>
            </w:r>
            <w:r w:rsidRPr="00396F62">
              <w:rPr>
                <w:color w:val="000000"/>
                <w:spacing w:val="-6"/>
                <w:szCs w:val="28"/>
              </w:rPr>
              <w:t>;</w:t>
            </w:r>
            <w:r w:rsidRPr="00396F62">
              <w:rPr>
                <w:szCs w:val="28"/>
              </w:rPr>
              <w:t xml:space="preserve"> </w:t>
            </w:r>
          </w:p>
          <w:p w14:paraId="01AB0187" w14:textId="77777777" w:rsidR="006D55E0" w:rsidRPr="00396F62" w:rsidRDefault="006D55E0" w:rsidP="001738FF">
            <w:pPr>
              <w:shd w:val="clear" w:color="auto" w:fill="FFFFFF"/>
              <w:ind w:left="1" w:firstLine="306"/>
              <w:rPr>
                <w:rFonts w:eastAsia="MS Mincho"/>
                <w:szCs w:val="28"/>
                <w:lang w:eastAsia="ja-JP"/>
              </w:rPr>
            </w:pPr>
            <w:r w:rsidRPr="00396F62">
              <w:rPr>
                <w:szCs w:val="28"/>
              </w:rPr>
              <w:lastRenderedPageBreak/>
              <w:t>2) резюме за формою згідно з додатком 2</w:t>
            </w:r>
            <w:r w:rsidRPr="00396F62">
              <w:rPr>
                <w:szCs w:val="28"/>
                <w:vertAlign w:val="superscript"/>
              </w:rPr>
              <w:t>1</w:t>
            </w:r>
            <w:r w:rsidRPr="00396F62">
              <w:rPr>
                <w:rFonts w:eastAsia="MS Mincho"/>
                <w:szCs w:val="28"/>
                <w:lang w:eastAsia="ja-JP"/>
              </w:rPr>
              <w:t>, в якому обов’язково зазначається така інформація:</w:t>
            </w:r>
          </w:p>
          <w:p w14:paraId="18664142"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прізвище, ім’я, по батькові кандидата;</w:t>
            </w:r>
          </w:p>
          <w:p w14:paraId="25E247B5"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реквізити документа, що посвідчує особу та підтверджує громадянство України;</w:t>
            </w:r>
          </w:p>
          <w:p w14:paraId="74E5A896"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підтвердження наявності відповідного ступеня вищої освіти;</w:t>
            </w:r>
          </w:p>
          <w:p w14:paraId="29817536" w14:textId="77777777" w:rsidR="006D55E0" w:rsidRPr="00396F62" w:rsidRDefault="006D55E0" w:rsidP="001738FF">
            <w:pPr>
              <w:shd w:val="clear" w:color="auto" w:fill="FFFFFF"/>
              <w:ind w:left="1" w:firstLine="306"/>
              <w:rPr>
                <w:szCs w:val="28"/>
              </w:rPr>
            </w:pPr>
            <w:r w:rsidRPr="00396F62">
              <w:rPr>
                <w:rFonts w:eastAsia="MS Mincho"/>
                <w:szCs w:val="28"/>
                <w:lang w:eastAsia="ja-JP"/>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67A4FB0" w14:textId="47B8A1B0" w:rsidR="006D55E0" w:rsidRPr="00396F62" w:rsidRDefault="006D55E0" w:rsidP="001738FF">
            <w:pPr>
              <w:shd w:val="clear" w:color="auto" w:fill="FFFFFF"/>
              <w:ind w:firstLine="306"/>
              <w:rPr>
                <w:szCs w:val="28"/>
              </w:rPr>
            </w:pPr>
            <w:r w:rsidRPr="00396F62">
              <w:rPr>
                <w:szCs w:val="28"/>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w:t>
            </w:r>
            <w:r w:rsidR="00CE03F7">
              <w:rPr>
                <w:szCs w:val="28"/>
              </w:rPr>
              <w:t>ідповідно до зазначеного Закону;</w:t>
            </w:r>
          </w:p>
          <w:p w14:paraId="7D50002E" w14:textId="0123DE79" w:rsidR="006D55E0" w:rsidRPr="00396F62" w:rsidRDefault="006D55E0" w:rsidP="001738FF">
            <w:pPr>
              <w:shd w:val="clear" w:color="auto" w:fill="FFFFFF"/>
              <w:ind w:firstLine="306"/>
              <w:rPr>
                <w:rFonts w:eastAsia="MS Mincho"/>
                <w:szCs w:val="28"/>
                <w:lang w:eastAsia="ja-JP"/>
              </w:rPr>
            </w:pPr>
            <w:r w:rsidRPr="00396F62">
              <w:rPr>
                <w:szCs w:val="28"/>
              </w:rPr>
              <w:t xml:space="preserve">4)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w:t>
            </w:r>
          </w:p>
          <w:p w14:paraId="351498B1" w14:textId="0A467E35" w:rsidR="00142654" w:rsidRPr="00396F62" w:rsidRDefault="00142654" w:rsidP="001738FF">
            <w:pPr>
              <w:ind w:firstLine="306"/>
              <w:rPr>
                <w:lang w:eastAsia="uk-UA"/>
              </w:rPr>
            </w:pPr>
            <w:bookmarkStart w:id="0" w:name="n1331"/>
            <w:bookmarkStart w:id="1" w:name="n343"/>
            <w:bookmarkStart w:id="2" w:name="n1334"/>
            <w:bookmarkStart w:id="3" w:name="n346"/>
            <w:bookmarkEnd w:id="0"/>
            <w:bookmarkEnd w:id="1"/>
            <w:bookmarkEnd w:id="2"/>
            <w:bookmarkEnd w:id="3"/>
            <w:r w:rsidRPr="00396F62">
              <w:rPr>
                <w:lang w:eastAsia="uk-UA"/>
              </w:rPr>
              <w:t>Подача дода</w:t>
            </w:r>
            <w:r w:rsidR="00CE03F7">
              <w:rPr>
                <w:lang w:eastAsia="uk-UA"/>
              </w:rPr>
              <w:t>тків до заяви не є обов’язковою.</w:t>
            </w:r>
          </w:p>
          <w:p w14:paraId="72327E83" w14:textId="3B2E4BF2" w:rsidR="00142654" w:rsidRPr="00396F62" w:rsidRDefault="00142654" w:rsidP="001738FF">
            <w:pPr>
              <w:ind w:firstLine="306"/>
              <w:rPr>
                <w:lang w:eastAsia="uk-UA"/>
              </w:rPr>
            </w:pPr>
            <w:r w:rsidRPr="00396F62">
              <w:rPr>
                <w:lang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w:t>
            </w:r>
            <w:r w:rsidR="00DE351B" w:rsidRPr="00396F62">
              <w:rPr>
                <w:lang w:eastAsia="uk-UA"/>
              </w:rPr>
              <w:t xml:space="preserve">                 </w:t>
            </w:r>
            <w:r w:rsidRPr="00396F62">
              <w:rPr>
                <w:lang w:eastAsia="uk-UA"/>
              </w:rPr>
              <w:t>стосовно попередніх результатів тестуван</w:t>
            </w:r>
            <w:r w:rsidR="00DE351B" w:rsidRPr="00396F62">
              <w:rPr>
                <w:lang w:eastAsia="uk-UA"/>
              </w:rPr>
              <w:t xml:space="preserve">ня, досвіду роботи, професійних </w:t>
            </w:r>
            <w:r w:rsidRPr="00396F62">
              <w:rPr>
                <w:lang w:eastAsia="uk-UA"/>
              </w:rPr>
              <w:t>компетентностей, репутації (характеристики, рекомендації, наукові публікації тощо).</w:t>
            </w:r>
          </w:p>
          <w:p w14:paraId="162C5AFB" w14:textId="7A245901" w:rsidR="00142654" w:rsidRPr="00396F62" w:rsidRDefault="00142654" w:rsidP="001738FF">
            <w:pPr>
              <w:ind w:firstLine="306"/>
              <w:rPr>
                <w:lang w:eastAsia="uk-UA"/>
              </w:rPr>
            </w:pPr>
            <w:r w:rsidRPr="00396F62">
              <w:rPr>
                <w:lang w:eastAsia="uk-UA"/>
              </w:rPr>
              <w:t>На електронні документи, що подаються для участі</w:t>
            </w:r>
            <w:r w:rsidR="00DE351B" w:rsidRPr="00396F62">
              <w:rPr>
                <w:lang w:eastAsia="uk-UA"/>
              </w:rPr>
              <w:t xml:space="preserve">                </w:t>
            </w:r>
            <w:r w:rsidRPr="00396F62">
              <w:rPr>
                <w:lang w:eastAsia="uk-UA"/>
              </w:rPr>
              <w:t xml:space="preserve"> у конкурсі, накладається кваліфікований електронний підпис кандидата.</w:t>
            </w:r>
          </w:p>
          <w:p w14:paraId="3EAB1E88" w14:textId="5F777040" w:rsidR="00142654" w:rsidRPr="00396F62" w:rsidRDefault="00142654" w:rsidP="001738FF">
            <w:pPr>
              <w:ind w:firstLine="306"/>
              <w:rPr>
                <w:lang w:eastAsia="uk-UA"/>
              </w:rPr>
            </w:pPr>
            <w:r w:rsidRPr="00396F62">
              <w:rPr>
                <w:lang w:eastAsia="uk-UA"/>
              </w:rPr>
              <w:t xml:space="preserve">Державні службовці державного органу, в якому проводиться конкурс, які бажають взяти участь </w:t>
            </w:r>
            <w:r w:rsidR="00DE351B" w:rsidRPr="00396F62">
              <w:rPr>
                <w:lang w:eastAsia="uk-UA"/>
              </w:rPr>
              <w:t xml:space="preserve">                           </w:t>
            </w:r>
            <w:r w:rsidRPr="00396F62">
              <w:rPr>
                <w:lang w:eastAsia="uk-UA"/>
              </w:rPr>
              <w:t>у конкурсі, подають лише заяву про участь у конкурсі.</w:t>
            </w:r>
          </w:p>
          <w:p w14:paraId="11C7DC55" w14:textId="77777777" w:rsidR="00142654" w:rsidRPr="00396F62" w:rsidRDefault="00290BC5" w:rsidP="001738FF">
            <w:pPr>
              <w:pStyle w:val="rvps2"/>
              <w:shd w:val="clear" w:color="auto" w:fill="FFFFFF"/>
              <w:spacing w:before="240" w:beforeAutospacing="0" w:after="0" w:afterAutospacing="0"/>
              <w:ind w:firstLine="306"/>
              <w:jc w:val="both"/>
              <w:textAlignment w:val="baseline"/>
              <w:rPr>
                <w:sz w:val="28"/>
                <w:szCs w:val="28"/>
                <w:lang w:val="uk-UA"/>
              </w:rPr>
            </w:pPr>
            <w:bookmarkStart w:id="4" w:name="n1335"/>
            <w:bookmarkStart w:id="5" w:name="n348"/>
            <w:bookmarkStart w:id="6" w:name="n1339"/>
            <w:bookmarkStart w:id="7" w:name="n1340"/>
            <w:bookmarkEnd w:id="4"/>
            <w:bookmarkEnd w:id="5"/>
            <w:bookmarkEnd w:id="6"/>
            <w:bookmarkEnd w:id="7"/>
            <w:r w:rsidRPr="00396F62">
              <w:rPr>
                <w:b/>
                <w:sz w:val="28"/>
                <w:szCs w:val="28"/>
                <w:lang w:val="uk-UA"/>
              </w:rPr>
              <w:t>Інформація приймається</w:t>
            </w:r>
            <w:r w:rsidR="00142654" w:rsidRPr="00396F62">
              <w:rPr>
                <w:sz w:val="28"/>
                <w:szCs w:val="28"/>
                <w:lang w:val="uk-UA"/>
              </w:rPr>
              <w:t>:</w:t>
            </w:r>
          </w:p>
          <w:p w14:paraId="21678A0C" w14:textId="07539BBA" w:rsidR="00205E07" w:rsidRPr="00396F62" w:rsidRDefault="000C06F1" w:rsidP="00435AB3">
            <w:pPr>
              <w:pStyle w:val="rvps2"/>
              <w:shd w:val="clear" w:color="auto" w:fill="FFFFFF"/>
              <w:spacing w:before="0" w:beforeAutospacing="0" w:after="240" w:afterAutospacing="0"/>
              <w:ind w:firstLine="306"/>
              <w:jc w:val="both"/>
              <w:textAlignment w:val="baseline"/>
              <w:rPr>
                <w:sz w:val="28"/>
                <w:szCs w:val="28"/>
                <w:lang w:val="uk-UA"/>
              </w:rPr>
            </w:pPr>
            <w:r w:rsidRPr="00396F62">
              <w:rPr>
                <w:sz w:val="28"/>
                <w:szCs w:val="28"/>
                <w:lang w:val="uk-UA"/>
              </w:rPr>
              <w:t>Д</w:t>
            </w:r>
            <w:r w:rsidR="00290BC5" w:rsidRPr="00396F62">
              <w:rPr>
                <w:sz w:val="28"/>
                <w:szCs w:val="28"/>
                <w:lang w:val="uk-UA"/>
              </w:rPr>
              <w:t xml:space="preserve">о </w:t>
            </w:r>
            <w:r w:rsidR="00435AB3">
              <w:rPr>
                <w:sz w:val="28"/>
                <w:szCs w:val="28"/>
                <w:lang w:val="uk-UA"/>
              </w:rPr>
              <w:t>16</w:t>
            </w:r>
            <w:r w:rsidR="00290BC5" w:rsidRPr="00396F62">
              <w:rPr>
                <w:sz w:val="28"/>
                <w:szCs w:val="28"/>
                <w:lang w:val="uk-UA"/>
              </w:rPr>
              <w:t xml:space="preserve"> год. 00 хв.</w:t>
            </w:r>
            <w:r w:rsidR="00290BC5" w:rsidRPr="00396F62">
              <w:rPr>
                <w:sz w:val="28"/>
                <w:szCs w:val="28"/>
              </w:rPr>
              <w:t xml:space="preserve"> </w:t>
            </w:r>
            <w:r w:rsidR="00435AB3">
              <w:rPr>
                <w:sz w:val="28"/>
                <w:szCs w:val="28"/>
                <w:lang w:val="uk-UA"/>
              </w:rPr>
              <w:t>0</w:t>
            </w:r>
            <w:r w:rsidR="00153C63">
              <w:rPr>
                <w:sz w:val="28"/>
                <w:szCs w:val="28"/>
                <w:lang w:val="uk-UA"/>
              </w:rPr>
              <w:t>1</w:t>
            </w:r>
            <w:r w:rsidR="00967577">
              <w:rPr>
                <w:sz w:val="28"/>
                <w:szCs w:val="28"/>
                <w:lang w:val="uk-UA"/>
              </w:rPr>
              <w:t xml:space="preserve"> </w:t>
            </w:r>
            <w:r w:rsidR="00435AB3">
              <w:rPr>
                <w:sz w:val="28"/>
                <w:szCs w:val="28"/>
                <w:lang w:val="uk-UA"/>
              </w:rPr>
              <w:t>лютого</w:t>
            </w:r>
            <w:r w:rsidR="00142654" w:rsidRPr="00396F62">
              <w:rPr>
                <w:sz w:val="28"/>
                <w:szCs w:val="28"/>
                <w:lang w:val="uk-UA"/>
              </w:rPr>
              <w:t xml:space="preserve"> </w:t>
            </w:r>
            <w:r w:rsidR="00153C63">
              <w:rPr>
                <w:sz w:val="28"/>
                <w:szCs w:val="28"/>
                <w:lang w:val="uk-UA"/>
              </w:rPr>
              <w:t>2022</w:t>
            </w:r>
            <w:r w:rsidR="00205E07">
              <w:rPr>
                <w:sz w:val="28"/>
                <w:szCs w:val="28"/>
                <w:lang w:val="uk-UA"/>
              </w:rPr>
              <w:t xml:space="preserve"> року.</w:t>
            </w:r>
          </w:p>
        </w:tc>
      </w:tr>
      <w:tr w:rsidR="00290BC5" w:rsidRPr="00396F62" w14:paraId="26EEAEC8" w14:textId="79480A14"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9FC50E"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Додаткові (необов’язкові) документи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9861DA" w14:textId="400F1E00" w:rsidR="00290BC5" w:rsidRPr="00396F62" w:rsidRDefault="000C06F1" w:rsidP="0015098A">
            <w:pPr>
              <w:pStyle w:val="rvps2"/>
              <w:shd w:val="clear" w:color="auto" w:fill="FFFFFF"/>
              <w:spacing w:before="0" w:beforeAutospacing="0" w:after="0" w:afterAutospacing="0"/>
              <w:ind w:right="169" w:firstLine="307"/>
              <w:jc w:val="both"/>
              <w:textAlignment w:val="baseline"/>
              <w:rPr>
                <w:color w:val="000000"/>
                <w:sz w:val="28"/>
                <w:szCs w:val="28"/>
                <w:lang w:val="uk-UA"/>
              </w:rPr>
            </w:pPr>
            <w:r w:rsidRPr="00396F62">
              <w:rPr>
                <w:color w:val="000000"/>
                <w:sz w:val="28"/>
                <w:szCs w:val="28"/>
                <w:lang w:val="uk-UA"/>
              </w:rPr>
              <w:t>З</w:t>
            </w:r>
            <w:r w:rsidR="00290BC5" w:rsidRPr="00396F62">
              <w:rPr>
                <w:color w:val="000000"/>
                <w:sz w:val="28"/>
                <w:szCs w:val="28"/>
                <w:lang w:val="uk-UA"/>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355B62" w:rsidRPr="00396F62" w14:paraId="36EE9537" w14:textId="2B563166" w:rsidTr="00435AB3">
        <w:trPr>
          <w:trHeight w:val="870"/>
        </w:trPr>
        <w:tc>
          <w:tcPr>
            <w:tcW w:w="3368"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630F1BEE" w14:textId="406A69CC" w:rsidR="00355B62" w:rsidRPr="00396F62" w:rsidRDefault="00355B62" w:rsidP="00E9623B">
            <w:pPr>
              <w:pStyle w:val="rvps14"/>
              <w:spacing w:before="0"/>
              <w:ind w:left="142" w:right="126"/>
              <w:jc w:val="center"/>
              <w:rPr>
                <w:sz w:val="28"/>
                <w:szCs w:val="28"/>
              </w:rPr>
            </w:pPr>
            <w:r w:rsidRPr="00396F62">
              <w:rPr>
                <w:sz w:val="28"/>
                <w:szCs w:val="28"/>
              </w:rPr>
              <w:lastRenderedPageBreak/>
              <w:t>Дата і час початку проведення тестування кандидатів.</w:t>
            </w:r>
          </w:p>
        </w:tc>
        <w:tc>
          <w:tcPr>
            <w:tcW w:w="6855"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24D9145A" w14:textId="1F1907DE" w:rsidR="00355B62" w:rsidRPr="00396F62" w:rsidRDefault="00153C63" w:rsidP="00435AB3">
            <w:pPr>
              <w:pStyle w:val="rvps14"/>
              <w:spacing w:before="0" w:beforeAutospacing="0" w:after="0" w:afterAutospacing="0"/>
              <w:ind w:right="169" w:firstLine="307"/>
              <w:jc w:val="both"/>
              <w:rPr>
                <w:sz w:val="28"/>
                <w:szCs w:val="28"/>
              </w:rPr>
            </w:pPr>
            <w:r>
              <w:rPr>
                <w:sz w:val="28"/>
                <w:szCs w:val="28"/>
              </w:rPr>
              <w:t>0</w:t>
            </w:r>
            <w:r w:rsidR="00435AB3">
              <w:rPr>
                <w:sz w:val="28"/>
                <w:szCs w:val="28"/>
              </w:rPr>
              <w:t>3</w:t>
            </w:r>
            <w:r w:rsidR="00355B62" w:rsidRPr="00396F62">
              <w:rPr>
                <w:sz w:val="28"/>
                <w:szCs w:val="28"/>
              </w:rPr>
              <w:t xml:space="preserve"> </w:t>
            </w:r>
            <w:r>
              <w:rPr>
                <w:sz w:val="28"/>
                <w:szCs w:val="28"/>
              </w:rPr>
              <w:t>лютого</w:t>
            </w:r>
            <w:r w:rsidR="00355B62" w:rsidRPr="00396F62">
              <w:rPr>
                <w:sz w:val="28"/>
                <w:szCs w:val="28"/>
              </w:rPr>
              <w:t xml:space="preserve"> 202</w:t>
            </w:r>
            <w:r>
              <w:rPr>
                <w:sz w:val="28"/>
                <w:szCs w:val="28"/>
              </w:rPr>
              <w:t>2</w:t>
            </w:r>
            <w:r w:rsidR="00355B62" w:rsidRPr="00396F62">
              <w:rPr>
                <w:sz w:val="28"/>
                <w:szCs w:val="28"/>
              </w:rPr>
              <w:t xml:space="preserve"> року </w:t>
            </w:r>
            <w:r w:rsidR="00FD0649" w:rsidRPr="00396F62">
              <w:rPr>
                <w:sz w:val="28"/>
                <w:szCs w:val="28"/>
              </w:rPr>
              <w:t xml:space="preserve">о </w:t>
            </w:r>
            <w:r w:rsidR="00205E07">
              <w:rPr>
                <w:sz w:val="28"/>
                <w:szCs w:val="28"/>
              </w:rPr>
              <w:t>10</w:t>
            </w:r>
            <w:r w:rsidR="00355B62" w:rsidRPr="00396F62">
              <w:rPr>
                <w:sz w:val="28"/>
                <w:szCs w:val="28"/>
              </w:rPr>
              <w:t xml:space="preserve"> год. </w:t>
            </w:r>
            <w:r w:rsidR="00205E07">
              <w:rPr>
                <w:sz w:val="28"/>
                <w:szCs w:val="28"/>
              </w:rPr>
              <w:t>00</w:t>
            </w:r>
            <w:r w:rsidR="00355B62" w:rsidRPr="00396F62">
              <w:rPr>
                <w:sz w:val="28"/>
                <w:szCs w:val="28"/>
              </w:rPr>
              <w:t xml:space="preserve"> хв. </w:t>
            </w:r>
          </w:p>
        </w:tc>
      </w:tr>
      <w:tr w:rsidR="00355B62" w:rsidRPr="00396F62" w14:paraId="0B3FF30A" w14:textId="77777777" w:rsidTr="00435AB3">
        <w:trPr>
          <w:trHeight w:val="1950"/>
        </w:trPr>
        <w:tc>
          <w:tcPr>
            <w:tcW w:w="3368"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009B4549" w14:textId="3EBEFC4B" w:rsidR="00355B62" w:rsidRPr="00396F62" w:rsidRDefault="00355B62" w:rsidP="00E9623B">
            <w:pPr>
              <w:pStyle w:val="rvps14"/>
              <w:spacing w:before="0" w:beforeAutospacing="0" w:afterAutospacing="0"/>
              <w:ind w:left="142" w:right="126"/>
              <w:jc w:val="center"/>
              <w:rPr>
                <w:sz w:val="28"/>
                <w:szCs w:val="28"/>
              </w:rPr>
            </w:pPr>
            <w:r w:rsidRPr="00396F62">
              <w:rPr>
                <w:sz w:val="28"/>
                <w:szCs w:val="28"/>
              </w:rPr>
              <w:t>Місце або спосіб проведення тестування.</w:t>
            </w:r>
          </w:p>
        </w:tc>
        <w:tc>
          <w:tcPr>
            <w:tcW w:w="6855" w:type="dxa"/>
            <w:tcBorders>
              <w:top w:val="nil"/>
              <w:left w:val="single" w:sz="4" w:space="0" w:color="auto"/>
              <w:bottom w:val="nil"/>
              <w:right w:val="single" w:sz="4" w:space="0" w:color="auto"/>
            </w:tcBorders>
            <w:tcMar>
              <w:top w:w="15" w:type="dxa"/>
              <w:left w:w="15" w:type="dxa"/>
              <w:bottom w:w="15" w:type="dxa"/>
              <w:right w:w="15" w:type="dxa"/>
            </w:tcMar>
            <w:vAlign w:val="center"/>
          </w:tcPr>
          <w:p w14:paraId="7F3B778C" w14:textId="77777777" w:rsidR="00355B62" w:rsidRPr="00396F62" w:rsidRDefault="00355B62" w:rsidP="0015098A">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27662EDF" w14:textId="7589F98F" w:rsidR="00355B62" w:rsidRPr="00396F62" w:rsidRDefault="00355B62" w:rsidP="0015098A">
            <w:pPr>
              <w:ind w:right="169" w:firstLine="307"/>
              <w:rPr>
                <w:rFonts w:eastAsia="Calibri"/>
              </w:rPr>
            </w:pPr>
            <w:r w:rsidRPr="00396F62">
              <w:rPr>
                <w:rFonts w:eastAsia="Calibri"/>
              </w:rPr>
              <w:t>м. Київ, вул. Костянтинівська, 9/6</w:t>
            </w:r>
            <w:r w:rsidR="00DE351B" w:rsidRPr="00396F62">
              <w:rPr>
                <w:rFonts w:eastAsia="Calibri"/>
              </w:rPr>
              <w:t>, кабінет 205.</w:t>
            </w:r>
          </w:p>
          <w:p w14:paraId="5FBDB119" w14:textId="6E9F2F2E" w:rsidR="00DE351B" w:rsidRPr="00396F62" w:rsidRDefault="00355B62" w:rsidP="0015098A">
            <w:pPr>
              <w:ind w:right="169" w:firstLine="307"/>
              <w:rPr>
                <w:b/>
                <w:szCs w:val="28"/>
              </w:rPr>
            </w:pPr>
            <w:r w:rsidRPr="00396F62">
              <w:rPr>
                <w:b/>
                <w:szCs w:val="28"/>
              </w:rPr>
              <w:t>(проведення тестування за фізичної присутності кандидатів</w:t>
            </w:r>
            <w:r w:rsidR="00967577">
              <w:rPr>
                <w:b/>
                <w:szCs w:val="28"/>
              </w:rPr>
              <w:t xml:space="preserve"> </w:t>
            </w:r>
            <w:r w:rsidR="00435AB3">
              <w:rPr>
                <w:b/>
                <w:szCs w:val="28"/>
              </w:rPr>
              <w:t>03</w:t>
            </w:r>
            <w:r w:rsidR="00153C63">
              <w:rPr>
                <w:b/>
                <w:szCs w:val="28"/>
              </w:rPr>
              <w:t xml:space="preserve"> лютого 2022 року</w:t>
            </w:r>
            <w:r w:rsidRPr="00396F62">
              <w:rPr>
                <w:b/>
                <w:szCs w:val="28"/>
              </w:rPr>
              <w:t>)</w:t>
            </w:r>
            <w:r w:rsidR="00967577">
              <w:rPr>
                <w:b/>
                <w:szCs w:val="28"/>
              </w:rPr>
              <w:t>.</w:t>
            </w:r>
          </w:p>
        </w:tc>
      </w:tr>
      <w:tr w:rsidR="00355B62" w:rsidRPr="00396F62" w14:paraId="76167EAC" w14:textId="77777777" w:rsidTr="00435AB3">
        <w:trPr>
          <w:trHeight w:val="2010"/>
        </w:trPr>
        <w:tc>
          <w:tcPr>
            <w:tcW w:w="3368"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7A4AF84C" w14:textId="00B70990" w:rsidR="00355B62" w:rsidRPr="00396F62" w:rsidRDefault="00355B62" w:rsidP="00E9623B">
            <w:pPr>
              <w:pStyle w:val="rvps14"/>
              <w:spacing w:before="0" w:beforeAutospacing="0" w:afterAutospacing="0"/>
              <w:ind w:left="142" w:right="126"/>
              <w:jc w:val="center"/>
              <w:rPr>
                <w:sz w:val="28"/>
                <w:szCs w:val="28"/>
              </w:rPr>
            </w:pPr>
            <w:r w:rsidRPr="00396F62">
              <w:rPr>
                <w:sz w:val="28"/>
                <w:szCs w:val="28"/>
              </w:rPr>
              <w:t>Місце або спосіб проведення співбесіди (із зазначенням електронної платформи для комунікації дистанційно)</w:t>
            </w:r>
          </w:p>
        </w:tc>
        <w:tc>
          <w:tcPr>
            <w:tcW w:w="6855" w:type="dxa"/>
            <w:tcBorders>
              <w:top w:val="nil"/>
              <w:left w:val="single" w:sz="4" w:space="0" w:color="auto"/>
              <w:bottom w:val="nil"/>
              <w:right w:val="single" w:sz="4" w:space="0" w:color="auto"/>
            </w:tcBorders>
            <w:tcMar>
              <w:top w:w="15" w:type="dxa"/>
              <w:left w:w="15" w:type="dxa"/>
              <w:bottom w:w="15" w:type="dxa"/>
              <w:right w:w="15" w:type="dxa"/>
            </w:tcMar>
            <w:vAlign w:val="center"/>
          </w:tcPr>
          <w:p w14:paraId="19D3137A" w14:textId="77777777" w:rsidR="00355B62" w:rsidRPr="00396F62" w:rsidRDefault="00355B62" w:rsidP="0015098A">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2C939CA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2924712C" w14:textId="5219B56B" w:rsidR="00355B62" w:rsidRPr="00396F62" w:rsidRDefault="00355B62" w:rsidP="00153C63">
            <w:pPr>
              <w:ind w:right="169" w:firstLine="307"/>
              <w:rPr>
                <w:rFonts w:eastAsia="Calibri"/>
              </w:rPr>
            </w:pPr>
            <w:r w:rsidRPr="00396F62">
              <w:rPr>
                <w:b/>
                <w:szCs w:val="28"/>
              </w:rPr>
              <w:t>(проведення співбесіди за фізичної присутності кандидатів</w:t>
            </w:r>
            <w:r w:rsidR="00CE03F7">
              <w:rPr>
                <w:b/>
                <w:szCs w:val="28"/>
              </w:rPr>
              <w:t xml:space="preserve"> </w:t>
            </w:r>
            <w:r w:rsidR="00435AB3">
              <w:rPr>
                <w:b/>
                <w:szCs w:val="28"/>
              </w:rPr>
              <w:t>03</w:t>
            </w:r>
            <w:r w:rsidR="00153C63">
              <w:rPr>
                <w:b/>
                <w:szCs w:val="28"/>
              </w:rPr>
              <w:t xml:space="preserve"> лютого 2022</w:t>
            </w:r>
            <w:r w:rsidR="00967577">
              <w:rPr>
                <w:b/>
                <w:szCs w:val="28"/>
              </w:rPr>
              <w:t xml:space="preserve"> року</w:t>
            </w:r>
            <w:r w:rsidRPr="00396F62">
              <w:rPr>
                <w:b/>
                <w:szCs w:val="28"/>
              </w:rPr>
              <w:t>)</w:t>
            </w:r>
            <w:r w:rsidR="00967577">
              <w:rPr>
                <w:b/>
                <w:szCs w:val="28"/>
              </w:rPr>
              <w:t>.</w:t>
            </w:r>
          </w:p>
        </w:tc>
      </w:tr>
      <w:tr w:rsidR="00355B62" w:rsidRPr="00396F62" w14:paraId="657218FF" w14:textId="77777777" w:rsidTr="00435AB3">
        <w:trPr>
          <w:trHeight w:val="3612"/>
        </w:trPr>
        <w:tc>
          <w:tcPr>
            <w:tcW w:w="3368" w:type="dxa"/>
            <w:gridSpan w:val="2"/>
            <w:tcBorders>
              <w:top w:val="nil"/>
              <w:left w:val="single" w:sz="4" w:space="0" w:color="auto"/>
              <w:right w:val="single" w:sz="4" w:space="0" w:color="auto"/>
            </w:tcBorders>
            <w:tcMar>
              <w:top w:w="15" w:type="dxa"/>
              <w:left w:w="15" w:type="dxa"/>
              <w:bottom w:w="15" w:type="dxa"/>
              <w:right w:w="15" w:type="dxa"/>
            </w:tcMar>
            <w:vAlign w:val="center"/>
          </w:tcPr>
          <w:p w14:paraId="64B3E618" w14:textId="77777777" w:rsidR="000A5871" w:rsidRDefault="00355B62" w:rsidP="00E9623B">
            <w:pPr>
              <w:pStyle w:val="rvps14"/>
              <w:ind w:left="142" w:right="126"/>
              <w:jc w:val="center"/>
              <w:rPr>
                <w:sz w:val="28"/>
                <w:szCs w:val="28"/>
              </w:rPr>
            </w:pPr>
            <w:r w:rsidRPr="00396F62">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p w14:paraId="36FD4DD1" w14:textId="77777777" w:rsidR="00153C63" w:rsidRDefault="00153C63" w:rsidP="00E9623B">
            <w:pPr>
              <w:pStyle w:val="rvps14"/>
              <w:ind w:left="142" w:right="126"/>
              <w:jc w:val="center"/>
              <w:rPr>
                <w:sz w:val="28"/>
                <w:szCs w:val="28"/>
              </w:rPr>
            </w:pPr>
          </w:p>
          <w:p w14:paraId="3AB9C09F" w14:textId="1205BC85" w:rsidR="00153C63" w:rsidRPr="00396F62" w:rsidRDefault="00153C63" w:rsidP="00E9623B">
            <w:pPr>
              <w:pStyle w:val="rvps14"/>
              <w:ind w:left="142" w:right="126"/>
              <w:jc w:val="center"/>
              <w:rPr>
                <w:sz w:val="28"/>
                <w:szCs w:val="28"/>
              </w:rPr>
            </w:pPr>
          </w:p>
        </w:tc>
        <w:tc>
          <w:tcPr>
            <w:tcW w:w="6855" w:type="dxa"/>
            <w:tcBorders>
              <w:top w:val="nil"/>
              <w:left w:val="single" w:sz="4" w:space="0" w:color="auto"/>
              <w:right w:val="single" w:sz="4" w:space="0" w:color="auto"/>
            </w:tcBorders>
            <w:tcMar>
              <w:top w:w="15" w:type="dxa"/>
              <w:left w:w="15" w:type="dxa"/>
              <w:bottom w:w="15" w:type="dxa"/>
              <w:right w:w="15" w:type="dxa"/>
            </w:tcMar>
            <w:vAlign w:val="center"/>
          </w:tcPr>
          <w:p w14:paraId="01E4E42D" w14:textId="77777777" w:rsidR="00355B62" w:rsidRPr="00396F62" w:rsidRDefault="00355B62" w:rsidP="00153C63">
            <w:pPr>
              <w:pStyle w:val="rvps14"/>
              <w:spacing w:before="0" w:beforeAutospacing="0" w:after="0" w:afterAutospacing="0"/>
              <w:ind w:right="169"/>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01D3178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031F5E52" w14:textId="3BABBBA6" w:rsidR="00355B62" w:rsidRPr="00396F62" w:rsidRDefault="00355B62" w:rsidP="00435AB3">
            <w:pPr>
              <w:ind w:right="169" w:firstLine="307"/>
              <w:rPr>
                <w:b/>
                <w:szCs w:val="28"/>
              </w:rPr>
            </w:pPr>
            <w:r w:rsidRPr="00396F62">
              <w:rPr>
                <w:b/>
                <w:szCs w:val="28"/>
              </w:rPr>
              <w:t>(проведення співбесіди за фізичної присутності кандидатів</w:t>
            </w:r>
            <w:r w:rsidR="00CE03F7">
              <w:rPr>
                <w:b/>
                <w:szCs w:val="28"/>
              </w:rPr>
              <w:t xml:space="preserve"> </w:t>
            </w:r>
            <w:r w:rsidR="00153C63">
              <w:rPr>
                <w:b/>
                <w:szCs w:val="28"/>
              </w:rPr>
              <w:t>0</w:t>
            </w:r>
            <w:r w:rsidR="00435AB3">
              <w:rPr>
                <w:b/>
                <w:szCs w:val="28"/>
              </w:rPr>
              <w:t>3</w:t>
            </w:r>
            <w:r w:rsidR="00153C63">
              <w:rPr>
                <w:b/>
                <w:szCs w:val="28"/>
              </w:rPr>
              <w:t xml:space="preserve"> лютого 2022 року</w:t>
            </w:r>
            <w:r w:rsidRPr="00396F62">
              <w:rPr>
                <w:b/>
                <w:szCs w:val="28"/>
              </w:rPr>
              <w:t>)</w:t>
            </w:r>
            <w:r w:rsidR="00967577">
              <w:rPr>
                <w:b/>
                <w:szCs w:val="28"/>
              </w:rPr>
              <w:t>.</w:t>
            </w:r>
          </w:p>
        </w:tc>
      </w:tr>
      <w:tr w:rsidR="00290BC5" w:rsidRPr="00396F62" w14:paraId="32520A08" w14:textId="5710EF99" w:rsidTr="0020615A">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DF349F" w14:textId="77777777" w:rsidR="00290BC5" w:rsidRPr="00396F62" w:rsidRDefault="00290BC5" w:rsidP="00E9623B">
            <w:pPr>
              <w:pStyle w:val="rvps14"/>
              <w:spacing w:before="0" w:beforeAutospacing="0" w:afterAutospacing="0"/>
              <w:ind w:left="142" w:right="126"/>
              <w:jc w:val="center"/>
              <w:rPr>
                <w:sz w:val="28"/>
                <w:szCs w:val="28"/>
              </w:rPr>
            </w:pPr>
            <w:r w:rsidRPr="00396F62">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BEC610" w14:textId="77777777" w:rsidR="0020615A" w:rsidRDefault="0020615A" w:rsidP="007A4D8B">
            <w:pPr>
              <w:pStyle w:val="a4"/>
              <w:spacing w:before="0" w:beforeAutospacing="0" w:after="240" w:afterAutospacing="0"/>
              <w:ind w:right="128" w:firstLine="307"/>
              <w:jc w:val="both"/>
              <w:rPr>
                <w:sz w:val="28"/>
                <w:szCs w:val="28"/>
                <w:lang w:val="uk-UA"/>
              </w:rPr>
            </w:pPr>
          </w:p>
          <w:p w14:paraId="424CA22A" w14:textId="77777777" w:rsidR="0020615A" w:rsidRPr="0020615A" w:rsidRDefault="0020615A" w:rsidP="007A4D8B">
            <w:pPr>
              <w:pStyle w:val="a4"/>
              <w:spacing w:before="0" w:beforeAutospacing="0" w:after="240" w:afterAutospacing="0"/>
              <w:ind w:right="128" w:firstLine="307"/>
              <w:jc w:val="both"/>
              <w:rPr>
                <w:sz w:val="12"/>
                <w:szCs w:val="12"/>
                <w:lang w:val="uk-UA"/>
              </w:rPr>
            </w:pPr>
          </w:p>
          <w:p w14:paraId="24D42073" w14:textId="77777777"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 xml:space="preserve">Долюк Станіслав Юрійович </w:t>
            </w:r>
          </w:p>
          <w:p w14:paraId="78EDACFF" w14:textId="48BE2B70"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+38(093)</w:t>
            </w:r>
            <w:r w:rsidR="00967577">
              <w:rPr>
                <w:sz w:val="28"/>
                <w:szCs w:val="28"/>
                <w:lang w:val="uk-UA"/>
              </w:rPr>
              <w:t xml:space="preserve"> </w:t>
            </w:r>
            <w:r w:rsidRPr="00396F62">
              <w:rPr>
                <w:sz w:val="28"/>
                <w:szCs w:val="28"/>
                <w:lang w:val="uk-UA"/>
              </w:rPr>
              <w:t>915</w:t>
            </w:r>
            <w:r w:rsidR="00205E07">
              <w:rPr>
                <w:sz w:val="28"/>
                <w:szCs w:val="28"/>
                <w:lang w:val="uk-UA"/>
              </w:rPr>
              <w:t>-</w:t>
            </w:r>
            <w:r w:rsidRPr="00396F62">
              <w:rPr>
                <w:sz w:val="28"/>
                <w:szCs w:val="28"/>
                <w:lang w:val="uk-UA"/>
              </w:rPr>
              <w:t>57</w:t>
            </w:r>
            <w:r w:rsidR="00205E07">
              <w:rPr>
                <w:sz w:val="28"/>
                <w:szCs w:val="28"/>
                <w:lang w:val="uk-UA"/>
              </w:rPr>
              <w:t>-</w:t>
            </w:r>
            <w:r w:rsidRPr="00396F62">
              <w:rPr>
                <w:sz w:val="28"/>
                <w:szCs w:val="28"/>
                <w:lang w:val="uk-UA"/>
              </w:rPr>
              <w:t xml:space="preserve">45; </w:t>
            </w:r>
            <w:r w:rsidR="00412F49">
              <w:rPr>
                <w:sz w:val="28"/>
                <w:szCs w:val="28"/>
                <w:lang w:val="uk-UA"/>
              </w:rPr>
              <w:t>+38</w:t>
            </w:r>
            <w:r w:rsidRPr="00396F62">
              <w:rPr>
                <w:sz w:val="28"/>
                <w:szCs w:val="28"/>
                <w:lang w:val="uk-UA"/>
              </w:rPr>
              <w:t>(044) 366-64-84</w:t>
            </w:r>
          </w:p>
          <w:p w14:paraId="5112AEF1" w14:textId="77777777" w:rsidR="007A4D8B" w:rsidRPr="00396F62" w:rsidRDefault="007876AB" w:rsidP="007A4D8B">
            <w:pPr>
              <w:pStyle w:val="a4"/>
              <w:spacing w:before="0" w:beforeAutospacing="0" w:after="240" w:afterAutospacing="0"/>
              <w:ind w:right="128" w:firstLine="307"/>
              <w:jc w:val="both"/>
              <w:rPr>
                <w:sz w:val="28"/>
                <w:szCs w:val="28"/>
                <w:u w:val="single"/>
                <w:lang w:val="uk-UA"/>
              </w:rPr>
            </w:pPr>
            <w:hyperlink r:id="rId6" w:history="1">
              <w:r w:rsidR="007A4D8B" w:rsidRPr="00396F62">
                <w:rPr>
                  <w:rStyle w:val="a3"/>
                  <w:sz w:val="28"/>
                  <w:szCs w:val="28"/>
                  <w:lang w:val="en-US"/>
                </w:rPr>
                <w:t>stanislav</w:t>
              </w:r>
              <w:r w:rsidR="007A4D8B" w:rsidRPr="00396F62">
                <w:rPr>
                  <w:rStyle w:val="a3"/>
                  <w:sz w:val="28"/>
                  <w:szCs w:val="28"/>
                  <w:lang w:val="uk-UA"/>
                </w:rPr>
                <w:t>.</w:t>
              </w:r>
              <w:r w:rsidR="007A4D8B" w:rsidRPr="00396F62">
                <w:rPr>
                  <w:rStyle w:val="a3"/>
                  <w:sz w:val="28"/>
                  <w:szCs w:val="28"/>
                  <w:lang w:val="en-US"/>
                </w:rPr>
                <w:t>dolyuk</w:t>
              </w:r>
              <w:r w:rsidR="007A4D8B" w:rsidRPr="00396F62">
                <w:rPr>
                  <w:rStyle w:val="a3"/>
                  <w:sz w:val="28"/>
                  <w:szCs w:val="28"/>
                  <w:lang w:val="uk-UA"/>
                </w:rPr>
                <w:t>@</w:t>
              </w:r>
              <w:r w:rsidR="007A4D8B" w:rsidRPr="00396F62">
                <w:rPr>
                  <w:rStyle w:val="a3"/>
                  <w:sz w:val="28"/>
                  <w:szCs w:val="28"/>
                  <w:lang w:val="en-US"/>
                </w:rPr>
                <w:t>kmda</w:t>
              </w:r>
              <w:r w:rsidR="007A4D8B" w:rsidRPr="00396F62">
                <w:rPr>
                  <w:rStyle w:val="a3"/>
                  <w:sz w:val="28"/>
                  <w:szCs w:val="28"/>
                  <w:lang w:val="uk-UA"/>
                </w:rPr>
                <w:t>.</w:t>
              </w:r>
              <w:r w:rsidR="007A4D8B" w:rsidRPr="00396F62">
                <w:rPr>
                  <w:rStyle w:val="a3"/>
                  <w:sz w:val="28"/>
                  <w:szCs w:val="28"/>
                  <w:lang w:val="en-US"/>
                </w:rPr>
                <w:t>gov</w:t>
              </w:r>
              <w:r w:rsidR="007A4D8B" w:rsidRPr="00396F62">
                <w:rPr>
                  <w:rStyle w:val="a3"/>
                  <w:sz w:val="28"/>
                  <w:szCs w:val="28"/>
                  <w:lang w:val="uk-UA"/>
                </w:rPr>
                <w:t>.</w:t>
              </w:r>
              <w:proofErr w:type="spellStart"/>
              <w:r w:rsidR="007A4D8B" w:rsidRPr="00396F62">
                <w:rPr>
                  <w:rStyle w:val="a3"/>
                  <w:sz w:val="28"/>
                  <w:szCs w:val="28"/>
                  <w:lang w:val="en-US"/>
                </w:rPr>
                <w:t>ua</w:t>
              </w:r>
              <w:proofErr w:type="spellEnd"/>
            </w:hyperlink>
          </w:p>
          <w:p w14:paraId="11E80EDC" w14:textId="77777777" w:rsidR="00355B62" w:rsidRDefault="007A4D8B" w:rsidP="001C5738">
            <w:pPr>
              <w:pStyle w:val="a4"/>
              <w:spacing w:before="0" w:beforeAutospacing="0" w:after="240" w:afterAutospacing="0"/>
              <w:ind w:right="128" w:firstLine="307"/>
              <w:jc w:val="both"/>
              <w:rPr>
                <w:b/>
                <w:sz w:val="28"/>
                <w:szCs w:val="28"/>
                <w:lang w:val="uk-UA"/>
              </w:rPr>
            </w:pPr>
            <w:r w:rsidRPr="00396F62">
              <w:rPr>
                <w:b/>
                <w:sz w:val="28"/>
                <w:szCs w:val="28"/>
                <w:lang w:val="uk-UA"/>
              </w:rPr>
              <w:t>Про дату і час проведення кожного етапу конкурсу учасники конкурсу будуть повідомлені додатково.</w:t>
            </w:r>
          </w:p>
          <w:p w14:paraId="02F2A935" w14:textId="54CE3A94" w:rsidR="0020615A" w:rsidRPr="00396F62" w:rsidRDefault="0020615A" w:rsidP="0020615A">
            <w:pPr>
              <w:pStyle w:val="a4"/>
              <w:spacing w:before="0" w:beforeAutospacing="0" w:after="240" w:afterAutospacing="0"/>
              <w:ind w:right="128" w:firstLine="307"/>
              <w:jc w:val="both"/>
              <w:rPr>
                <w:b/>
                <w:sz w:val="28"/>
                <w:szCs w:val="28"/>
              </w:rPr>
            </w:pPr>
          </w:p>
        </w:tc>
      </w:tr>
      <w:tr w:rsidR="00290BC5" w:rsidRPr="00396F62" w14:paraId="0C0BFE44" w14:textId="767E7AB8" w:rsidTr="00435AB3">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79C18" w14:textId="77777777" w:rsidR="00290BC5" w:rsidRPr="00396F62" w:rsidRDefault="00290BC5" w:rsidP="00E9623B">
            <w:pPr>
              <w:pStyle w:val="rvps12"/>
              <w:jc w:val="center"/>
              <w:rPr>
                <w:b/>
                <w:sz w:val="28"/>
                <w:szCs w:val="28"/>
              </w:rPr>
            </w:pPr>
            <w:r w:rsidRPr="00396F62">
              <w:rPr>
                <w:b/>
                <w:sz w:val="28"/>
                <w:szCs w:val="28"/>
              </w:rPr>
              <w:t>Кваліфікаційні вимоги</w:t>
            </w:r>
          </w:p>
        </w:tc>
      </w:tr>
      <w:tr w:rsidR="00290BC5" w:rsidRPr="00396F62" w14:paraId="2F1A3268" w14:textId="6D6B35A0" w:rsidTr="00435AB3">
        <w:trPr>
          <w:trHeight w:val="457"/>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263D5C" w14:textId="77777777" w:rsidR="00290BC5" w:rsidRPr="00396F62" w:rsidRDefault="00290BC5" w:rsidP="00E9623B">
            <w:pPr>
              <w:pStyle w:val="rvps12"/>
              <w:jc w:val="center"/>
              <w:rPr>
                <w:sz w:val="28"/>
                <w:szCs w:val="28"/>
              </w:rPr>
            </w:pPr>
            <w:r w:rsidRPr="00396F62">
              <w:rPr>
                <w:sz w:val="28"/>
                <w:szCs w:val="28"/>
              </w:rPr>
              <w:lastRenderedPageBreak/>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0CD747" w14:textId="77777777" w:rsidR="00290BC5" w:rsidRPr="00396F62" w:rsidRDefault="00290BC5" w:rsidP="00E9623B">
            <w:pPr>
              <w:pStyle w:val="rvps14"/>
              <w:jc w:val="center"/>
              <w:rPr>
                <w:sz w:val="28"/>
                <w:szCs w:val="28"/>
              </w:rPr>
            </w:pPr>
            <w:r w:rsidRPr="00396F62">
              <w:rPr>
                <w:sz w:val="28"/>
                <w:szCs w:val="28"/>
              </w:rPr>
              <w:t>Освіта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AB8500" w14:textId="464AAC97" w:rsidR="00CD7C9D" w:rsidRPr="00153C63" w:rsidRDefault="000C06F1" w:rsidP="00435AB3">
            <w:pPr>
              <w:pStyle w:val="a4"/>
              <w:spacing w:before="240" w:beforeAutospacing="0" w:after="240" w:afterAutospacing="0"/>
              <w:ind w:right="169" w:firstLine="307"/>
              <w:jc w:val="both"/>
              <w:rPr>
                <w:sz w:val="28"/>
                <w:szCs w:val="28"/>
                <w:lang w:val="uk-UA"/>
              </w:rPr>
            </w:pPr>
            <w:r w:rsidRPr="00396F62">
              <w:rPr>
                <w:sz w:val="28"/>
                <w:szCs w:val="28"/>
                <w:lang w:val="uk-UA"/>
              </w:rPr>
              <w:t>В</w:t>
            </w:r>
            <w:r w:rsidR="00290BC5" w:rsidRPr="00396F62">
              <w:rPr>
                <w:sz w:val="28"/>
                <w:szCs w:val="28"/>
                <w:lang w:val="uk-UA"/>
              </w:rPr>
              <w:t>ища, ступінь освіти</w:t>
            </w:r>
            <w:r w:rsidR="00290BC5" w:rsidRPr="00396F62">
              <w:rPr>
                <w:sz w:val="28"/>
                <w:szCs w:val="28"/>
              </w:rPr>
              <w:t xml:space="preserve"> не </w:t>
            </w:r>
            <w:r w:rsidR="00290BC5" w:rsidRPr="00396F62">
              <w:rPr>
                <w:sz w:val="28"/>
                <w:szCs w:val="28"/>
                <w:lang w:val="uk-UA"/>
              </w:rPr>
              <w:t>нижче бакалавра, молодшого</w:t>
            </w:r>
            <w:r w:rsidR="00290BC5" w:rsidRPr="00396F62">
              <w:rPr>
                <w:sz w:val="28"/>
                <w:szCs w:val="28"/>
              </w:rPr>
              <w:t xml:space="preserve"> бакалавра</w:t>
            </w:r>
            <w:r w:rsidR="00153C63">
              <w:rPr>
                <w:sz w:val="28"/>
                <w:szCs w:val="28"/>
                <w:lang w:val="uk-UA"/>
              </w:rPr>
              <w:t xml:space="preserve"> </w:t>
            </w:r>
          </w:p>
        </w:tc>
      </w:tr>
      <w:tr w:rsidR="00290BC5" w:rsidRPr="00396F62" w14:paraId="27C2C17F" w14:textId="0BE3FA71" w:rsidTr="00435AB3">
        <w:trPr>
          <w:trHeight w:val="521"/>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C9EB8" w14:textId="77777777" w:rsidR="00290BC5" w:rsidRPr="00396F62" w:rsidRDefault="00290BC5" w:rsidP="00E9623B">
            <w:pPr>
              <w:pStyle w:val="rvps12"/>
              <w:jc w:val="center"/>
              <w:rPr>
                <w:sz w:val="28"/>
                <w:szCs w:val="28"/>
              </w:rPr>
            </w:pPr>
            <w:r w:rsidRPr="00396F62">
              <w:rPr>
                <w:sz w:val="28"/>
                <w:szCs w:val="28"/>
              </w:rPr>
              <w:t>2.</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1B1A4" w14:textId="77777777" w:rsidR="00290BC5" w:rsidRPr="00396F62" w:rsidRDefault="00290BC5" w:rsidP="00E9623B">
            <w:pPr>
              <w:pStyle w:val="rvps14"/>
              <w:ind w:right="268"/>
              <w:jc w:val="center"/>
              <w:rPr>
                <w:sz w:val="28"/>
                <w:szCs w:val="28"/>
              </w:rPr>
            </w:pPr>
            <w:r w:rsidRPr="00396F62">
              <w:rPr>
                <w:sz w:val="28"/>
                <w:szCs w:val="28"/>
              </w:rPr>
              <w:t>Досвід роботи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8AE47" w14:textId="55E7EE6E" w:rsidR="00CD7C9D" w:rsidRPr="00396F62" w:rsidRDefault="000C06F1" w:rsidP="007E5C92">
            <w:pPr>
              <w:pStyle w:val="a4"/>
              <w:spacing w:before="0" w:beforeAutospacing="0" w:after="0" w:afterAutospacing="0"/>
              <w:ind w:right="169" w:firstLine="307"/>
              <w:rPr>
                <w:sz w:val="28"/>
                <w:szCs w:val="28"/>
                <w:lang w:val="uk-UA"/>
              </w:rPr>
            </w:pPr>
            <w:r w:rsidRPr="00396F62">
              <w:rPr>
                <w:sz w:val="28"/>
                <w:szCs w:val="28"/>
                <w:lang w:val="uk-UA"/>
              </w:rPr>
              <w:t>Н</w:t>
            </w:r>
            <w:r w:rsidR="00290BC5" w:rsidRPr="00396F62">
              <w:rPr>
                <w:sz w:val="28"/>
                <w:szCs w:val="28"/>
              </w:rPr>
              <w:t xml:space="preserve">е </w:t>
            </w:r>
            <w:r w:rsidR="00290BC5" w:rsidRPr="00396F62">
              <w:rPr>
                <w:sz w:val="28"/>
                <w:szCs w:val="28"/>
                <w:lang w:val="uk-UA"/>
              </w:rPr>
              <w:t>потребує</w:t>
            </w:r>
          </w:p>
        </w:tc>
      </w:tr>
      <w:tr w:rsidR="00290BC5" w:rsidRPr="00396F62" w14:paraId="2C1086F6" w14:textId="08BE36FC" w:rsidTr="00435AB3">
        <w:trPr>
          <w:trHeight w:val="373"/>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85E798" w14:textId="77777777" w:rsidR="00290BC5" w:rsidRPr="00396F62" w:rsidRDefault="00290BC5" w:rsidP="00E9623B">
            <w:pPr>
              <w:pStyle w:val="rvps12"/>
              <w:jc w:val="center"/>
              <w:rPr>
                <w:sz w:val="28"/>
                <w:szCs w:val="28"/>
              </w:rPr>
            </w:pPr>
            <w:r w:rsidRPr="00396F62">
              <w:rPr>
                <w:sz w:val="28"/>
                <w:szCs w:val="28"/>
              </w:rPr>
              <w:t>3.</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2B6D8" w14:textId="77777777" w:rsidR="00290BC5" w:rsidRPr="00396F62" w:rsidRDefault="00290BC5" w:rsidP="00E9623B">
            <w:pPr>
              <w:pStyle w:val="rvps14"/>
              <w:jc w:val="center"/>
              <w:rPr>
                <w:sz w:val="28"/>
                <w:szCs w:val="28"/>
              </w:rPr>
            </w:pPr>
            <w:r w:rsidRPr="00396F62">
              <w:rPr>
                <w:sz w:val="28"/>
                <w:szCs w:val="28"/>
              </w:rPr>
              <w:t>Володіння державною мовою</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FD436D" w14:textId="46FFD04A" w:rsidR="00DE351B" w:rsidRPr="00396F62" w:rsidRDefault="000C06F1" w:rsidP="0015098A">
            <w:pPr>
              <w:pStyle w:val="rvps14"/>
              <w:ind w:right="169" w:firstLine="307"/>
              <w:jc w:val="both"/>
              <w:rPr>
                <w:sz w:val="28"/>
                <w:szCs w:val="28"/>
              </w:rPr>
            </w:pPr>
            <w:r w:rsidRPr="00396F62">
              <w:rPr>
                <w:rStyle w:val="rvts0"/>
                <w:sz w:val="28"/>
                <w:szCs w:val="28"/>
              </w:rPr>
              <w:t>В</w:t>
            </w:r>
            <w:r w:rsidR="00290BC5" w:rsidRPr="00396F62">
              <w:rPr>
                <w:rStyle w:val="rvts0"/>
                <w:sz w:val="28"/>
                <w:szCs w:val="28"/>
              </w:rPr>
              <w:t>ільне володіння державною мовою</w:t>
            </w:r>
          </w:p>
        </w:tc>
      </w:tr>
      <w:tr w:rsidR="00290BC5" w:rsidRPr="00396F62" w14:paraId="238BB00C" w14:textId="0D075297" w:rsidTr="00435AB3">
        <w:trPr>
          <w:trHeight w:val="425"/>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166775" w14:textId="64E11FC5" w:rsidR="00290BC5" w:rsidRPr="00396F62" w:rsidRDefault="007876AB" w:rsidP="00E9623B">
            <w:pPr>
              <w:pStyle w:val="rvps14"/>
              <w:ind w:right="270"/>
              <w:jc w:val="center"/>
              <w:rPr>
                <w:b/>
                <w:sz w:val="28"/>
                <w:szCs w:val="28"/>
              </w:rPr>
            </w:pPr>
            <w:hyperlink r:id="rId7" w:tgtFrame="_top" w:history="1">
              <w:r w:rsidR="00290BC5" w:rsidRPr="00396F62">
                <w:rPr>
                  <w:rStyle w:val="a3"/>
                  <w:b/>
                  <w:color w:val="auto"/>
                  <w:sz w:val="28"/>
                  <w:szCs w:val="28"/>
                  <w:u w:val="none"/>
                </w:rPr>
                <w:t>Вимоги до компетентності</w:t>
              </w:r>
            </w:hyperlink>
          </w:p>
        </w:tc>
      </w:tr>
      <w:tr w:rsidR="00290BC5" w:rsidRPr="00396F62" w14:paraId="164E7F0A" w14:textId="07C9FC5F"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D8D35" w14:textId="77777777" w:rsidR="00290BC5" w:rsidRPr="00396F62" w:rsidRDefault="00290BC5" w:rsidP="00E9623B">
            <w:pPr>
              <w:pStyle w:val="rvps14"/>
              <w:jc w:val="center"/>
              <w:rPr>
                <w:b/>
                <w:sz w:val="28"/>
                <w:szCs w:val="28"/>
              </w:rPr>
            </w:pPr>
            <w:r w:rsidRPr="00396F62">
              <w:rPr>
                <w:b/>
                <w:sz w:val="28"/>
                <w:szCs w:val="28"/>
              </w:rPr>
              <w:t>Вимога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4F03B7" w14:textId="77777777" w:rsidR="00290BC5" w:rsidRPr="00396F62" w:rsidRDefault="00290BC5" w:rsidP="00871A39">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BF43A1" w:rsidRPr="00396F62" w14:paraId="7BCC8D67" w14:textId="3388B10D"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C6A56" w14:textId="77777777" w:rsidR="00BF43A1" w:rsidRPr="00396F62" w:rsidRDefault="00BF43A1" w:rsidP="00E9623B">
            <w:pPr>
              <w:pStyle w:val="rvps12"/>
              <w:jc w:val="center"/>
              <w:rPr>
                <w:sz w:val="28"/>
                <w:szCs w:val="28"/>
              </w:rPr>
            </w:pPr>
            <w:r w:rsidRPr="00396F62">
              <w:rPr>
                <w:sz w:val="28"/>
                <w:szCs w:val="28"/>
              </w:rPr>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385EED" w14:textId="298DE8DD" w:rsidR="00BF43A1" w:rsidRPr="00396F62" w:rsidRDefault="00BF43A1" w:rsidP="00E9623B">
            <w:pPr>
              <w:pStyle w:val="a4"/>
              <w:jc w:val="center"/>
              <w:rPr>
                <w:sz w:val="28"/>
                <w:szCs w:val="28"/>
                <w:lang w:val="uk-UA"/>
              </w:rPr>
            </w:pPr>
            <w:r w:rsidRPr="00396F62">
              <w:rPr>
                <w:sz w:val="28"/>
                <w:szCs w:val="28"/>
                <w:lang w:val="uk-UA"/>
              </w:rPr>
              <w:t>Відповідальність</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B211B" w14:textId="1A2CAE41" w:rsidR="00BF43A1" w:rsidRPr="00396F62" w:rsidRDefault="000A5871" w:rsidP="0015098A">
            <w:pPr>
              <w:pStyle w:val="a4"/>
              <w:spacing w:before="0" w:beforeAutospacing="0" w:after="0" w:afterAutospacing="0"/>
              <w:ind w:right="169" w:firstLine="307"/>
              <w:jc w:val="both"/>
              <w:rPr>
                <w:sz w:val="28"/>
                <w:szCs w:val="28"/>
                <w:lang w:val="uk-UA"/>
              </w:rPr>
            </w:pPr>
            <w:r w:rsidRPr="00396F62">
              <w:rPr>
                <w:sz w:val="28"/>
                <w:szCs w:val="28"/>
                <w:lang w:val="uk-UA"/>
              </w:rPr>
              <w:t xml:space="preserve">- </w:t>
            </w:r>
            <w:r w:rsidR="00BF43A1" w:rsidRPr="00396F62">
              <w:rPr>
                <w:sz w:val="28"/>
                <w:szCs w:val="28"/>
                <w:lang w:val="uk-UA"/>
              </w:rPr>
              <w:t>усвідомлення важливості якісного виконання своїх посадових обов’язків з дотриманням строків та встановлених процедур;</w:t>
            </w:r>
          </w:p>
          <w:p w14:paraId="45A1D2D6" w14:textId="20C46EB4" w:rsidR="00BF43A1" w:rsidRPr="00396F62" w:rsidRDefault="000A5871" w:rsidP="0015098A">
            <w:pPr>
              <w:pStyle w:val="a4"/>
              <w:spacing w:before="0" w:beforeAutospacing="0" w:after="0" w:afterAutospacing="0"/>
              <w:ind w:right="169" w:firstLine="307"/>
              <w:jc w:val="both"/>
              <w:rPr>
                <w:sz w:val="28"/>
                <w:szCs w:val="28"/>
                <w:lang w:val="uk-UA"/>
              </w:rPr>
            </w:pPr>
            <w:r w:rsidRPr="00396F62">
              <w:rPr>
                <w:sz w:val="28"/>
                <w:szCs w:val="28"/>
                <w:lang w:val="uk-UA"/>
              </w:rPr>
              <w:t xml:space="preserve">- </w:t>
            </w:r>
            <w:r w:rsidR="00BF43A1" w:rsidRPr="00396F62">
              <w:rPr>
                <w:sz w:val="28"/>
                <w:szCs w:val="28"/>
                <w:lang w:val="uk-UA"/>
              </w:rPr>
              <w:t>усвідомлення рівня відпо</w:t>
            </w:r>
            <w:r w:rsidR="000C06F1" w:rsidRPr="00396F62">
              <w:rPr>
                <w:sz w:val="28"/>
                <w:szCs w:val="28"/>
                <w:lang w:val="uk-UA"/>
              </w:rPr>
              <w:t xml:space="preserve">відальності під час підготовки </w:t>
            </w:r>
            <w:r w:rsidR="00161BBC" w:rsidRPr="00396F62">
              <w:rPr>
                <w:sz w:val="28"/>
                <w:szCs w:val="28"/>
                <w:lang w:val="uk-UA"/>
              </w:rPr>
              <w:t>і</w:t>
            </w:r>
            <w:r w:rsidR="00BF43A1" w:rsidRPr="00396F62">
              <w:rPr>
                <w:sz w:val="28"/>
                <w:szCs w:val="28"/>
                <w:lang w:val="uk-UA"/>
              </w:rPr>
              <w:t xml:space="preserve"> прийняття рішень, готовність нести відповідальність за можливі наслідки реалізації таких рішень;</w:t>
            </w:r>
          </w:p>
          <w:p w14:paraId="1A8F0557" w14:textId="38DCB5F2" w:rsidR="00BF43A1" w:rsidRPr="00396F62" w:rsidRDefault="000C06F1" w:rsidP="0015098A">
            <w:pPr>
              <w:pStyle w:val="a4"/>
              <w:spacing w:before="0" w:beforeAutospacing="0" w:after="0" w:afterAutospacing="0"/>
              <w:ind w:right="169" w:firstLine="307"/>
              <w:jc w:val="both"/>
              <w:rPr>
                <w:color w:val="FFC000"/>
                <w:sz w:val="28"/>
                <w:szCs w:val="28"/>
                <w:lang w:val="uk-UA"/>
              </w:rPr>
            </w:pPr>
            <w:r w:rsidRPr="00396F62">
              <w:rPr>
                <w:sz w:val="28"/>
                <w:szCs w:val="28"/>
                <w:lang w:val="uk-UA"/>
              </w:rPr>
              <w:t xml:space="preserve">- </w:t>
            </w:r>
            <w:r w:rsidR="00BF43A1" w:rsidRPr="00396F62">
              <w:rPr>
                <w:sz w:val="28"/>
                <w:szCs w:val="28"/>
                <w:lang w:val="uk-UA"/>
              </w:rPr>
              <w:t>здатність брати на себе зобов’язання, чітко їх дотримуватись і виконувати.</w:t>
            </w:r>
          </w:p>
        </w:tc>
      </w:tr>
      <w:tr w:rsidR="00BF43A1" w:rsidRPr="00396F62" w14:paraId="047A6E0F" w14:textId="400078E8"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D360B" w14:textId="3775F604" w:rsidR="00BF43A1" w:rsidRPr="00396F62" w:rsidRDefault="0095326C" w:rsidP="00E9623B">
            <w:pPr>
              <w:pStyle w:val="rvps12"/>
              <w:jc w:val="center"/>
              <w:rPr>
                <w:sz w:val="28"/>
                <w:szCs w:val="28"/>
              </w:rPr>
            </w:pPr>
            <w:r w:rsidRPr="00396F62">
              <w:rPr>
                <w:sz w:val="28"/>
                <w:szCs w:val="28"/>
              </w:rPr>
              <w:t>2</w:t>
            </w:r>
            <w:r w:rsidR="00BF43A1" w:rsidRPr="00396F62">
              <w:rPr>
                <w:sz w:val="28"/>
                <w:szCs w:val="28"/>
              </w:rPr>
              <w:t>.</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F1046" w14:textId="4A0DFBEA" w:rsidR="00BF43A1" w:rsidRPr="00396F62" w:rsidRDefault="00435AB3" w:rsidP="00E9623B">
            <w:pPr>
              <w:pStyle w:val="a4"/>
              <w:jc w:val="center"/>
              <w:rPr>
                <w:sz w:val="28"/>
                <w:szCs w:val="28"/>
                <w:lang w:val="uk-UA"/>
              </w:rPr>
            </w:pPr>
            <w:r w:rsidRPr="00435AB3">
              <w:rPr>
                <w:sz w:val="28"/>
                <w:szCs w:val="28"/>
                <w:lang w:val="uk-UA"/>
              </w:rPr>
              <w:t>Командна робота та взаємодія</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6F97A"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розуміння ваги свого внеску у загальний результат (структурного підрозділу/державного органу);</w:t>
            </w:r>
          </w:p>
          <w:p w14:paraId="253D9669"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орієнтація на командний результат;</w:t>
            </w:r>
          </w:p>
          <w:p w14:paraId="46C012DC"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готовність працювати в команді та сприяти колегам у їх професійній діяльності задля досягнення спільних цілей;</w:t>
            </w:r>
          </w:p>
          <w:p w14:paraId="61047E9E" w14:textId="51A05E28" w:rsidR="00BF43A1" w:rsidRPr="006314D9" w:rsidRDefault="00435AB3" w:rsidP="00435AB3">
            <w:pPr>
              <w:pStyle w:val="a4"/>
              <w:spacing w:before="0" w:beforeAutospacing="0" w:after="0" w:afterAutospacing="0"/>
              <w:ind w:right="169" w:firstLine="294"/>
              <w:rPr>
                <w:sz w:val="28"/>
                <w:szCs w:val="28"/>
                <w:lang w:val="uk-UA"/>
              </w:rPr>
            </w:pPr>
            <w:r w:rsidRPr="00435AB3">
              <w:rPr>
                <w:sz w:val="28"/>
                <w:szCs w:val="28"/>
                <w:lang w:val="uk-UA"/>
              </w:rPr>
              <w:t>- відкритість в обміні інформацією.</w:t>
            </w:r>
          </w:p>
        </w:tc>
      </w:tr>
      <w:tr w:rsidR="000A5871" w:rsidRPr="00396F62" w14:paraId="1E147F51" w14:textId="77777777"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E9B1B" w14:textId="18C20D82" w:rsidR="000A5871" w:rsidRPr="00396F62" w:rsidRDefault="0095326C" w:rsidP="00E9623B">
            <w:pPr>
              <w:pStyle w:val="rvps12"/>
              <w:jc w:val="center"/>
              <w:rPr>
                <w:sz w:val="28"/>
                <w:szCs w:val="28"/>
              </w:rPr>
            </w:pPr>
            <w:r w:rsidRPr="00396F62">
              <w:rPr>
                <w:sz w:val="28"/>
                <w:szCs w:val="28"/>
              </w:rPr>
              <w:t>3</w:t>
            </w:r>
            <w:r w:rsidR="000A5871" w:rsidRPr="00396F62">
              <w:rPr>
                <w:sz w:val="28"/>
                <w:szCs w:val="28"/>
              </w:rPr>
              <w:t>.</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510A16" w14:textId="7EC3FD9A" w:rsidR="000A5871" w:rsidRPr="00396F62" w:rsidRDefault="006314D9" w:rsidP="00E9623B">
            <w:pPr>
              <w:pStyle w:val="a4"/>
              <w:jc w:val="center"/>
              <w:rPr>
                <w:sz w:val="28"/>
                <w:szCs w:val="28"/>
                <w:lang w:val="uk-UA"/>
              </w:rPr>
            </w:pPr>
            <w:r w:rsidRPr="006314D9">
              <w:rPr>
                <w:sz w:val="28"/>
                <w:szCs w:val="28"/>
                <w:lang w:val="uk-UA"/>
              </w:rPr>
              <w:t>Робота з великими масивами інформації</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4C4EBB" w14:textId="77777777" w:rsidR="006314D9" w:rsidRPr="006314D9" w:rsidRDefault="006314D9" w:rsidP="006314D9">
            <w:pPr>
              <w:pStyle w:val="a5"/>
              <w:pBdr>
                <w:top w:val="nil"/>
                <w:left w:val="nil"/>
                <w:bottom w:val="nil"/>
                <w:right w:val="nil"/>
                <w:between w:val="nil"/>
              </w:pBdr>
              <w:tabs>
                <w:tab w:val="left" w:pos="406"/>
              </w:tabs>
              <w:spacing w:line="256" w:lineRule="auto"/>
              <w:ind w:left="13" w:right="169" w:firstLine="294"/>
              <w:rPr>
                <w:sz w:val="28"/>
                <w:szCs w:val="28"/>
                <w:lang w:val="uk-UA"/>
              </w:rPr>
            </w:pPr>
            <w:r w:rsidRPr="006314D9">
              <w:rPr>
                <w:sz w:val="28"/>
                <w:szCs w:val="28"/>
                <w:lang w:val="uk-UA"/>
              </w:rPr>
              <w:t>- здатність встановлювати логічні взаємозв'язки;</w:t>
            </w:r>
          </w:p>
          <w:p w14:paraId="177559D1" w14:textId="77777777" w:rsidR="006314D9" w:rsidRPr="006314D9" w:rsidRDefault="006314D9" w:rsidP="006314D9">
            <w:pPr>
              <w:pStyle w:val="a5"/>
              <w:pBdr>
                <w:top w:val="nil"/>
                <w:left w:val="nil"/>
                <w:bottom w:val="nil"/>
                <w:right w:val="nil"/>
                <w:between w:val="nil"/>
              </w:pBdr>
              <w:tabs>
                <w:tab w:val="left" w:pos="406"/>
              </w:tabs>
              <w:spacing w:line="256" w:lineRule="auto"/>
              <w:ind w:left="13" w:right="169" w:firstLine="294"/>
              <w:rPr>
                <w:sz w:val="28"/>
                <w:szCs w:val="28"/>
                <w:lang w:val="uk-UA"/>
              </w:rPr>
            </w:pPr>
            <w:r w:rsidRPr="006314D9">
              <w:rPr>
                <w:sz w:val="28"/>
                <w:szCs w:val="28"/>
                <w:lang w:val="uk-UA"/>
              </w:rPr>
              <w:t>- вміння систематизувати великий масив інформації;</w:t>
            </w:r>
          </w:p>
          <w:p w14:paraId="36FCDF6F" w14:textId="16E5E8DE" w:rsidR="00DE351B" w:rsidRPr="00396F62" w:rsidRDefault="006314D9" w:rsidP="006314D9">
            <w:pPr>
              <w:pStyle w:val="a5"/>
              <w:pBdr>
                <w:top w:val="nil"/>
                <w:left w:val="nil"/>
                <w:bottom w:val="nil"/>
                <w:right w:val="nil"/>
                <w:between w:val="nil"/>
              </w:pBdr>
              <w:tabs>
                <w:tab w:val="left" w:pos="406"/>
              </w:tabs>
              <w:spacing w:line="256" w:lineRule="auto"/>
              <w:ind w:left="13" w:right="169" w:firstLine="294"/>
              <w:jc w:val="both"/>
              <w:rPr>
                <w:sz w:val="28"/>
                <w:szCs w:val="28"/>
                <w:lang w:val="uk-UA"/>
              </w:rPr>
            </w:pPr>
            <w:r>
              <w:rPr>
                <w:sz w:val="28"/>
                <w:szCs w:val="28"/>
                <w:lang w:val="uk-UA"/>
              </w:rPr>
              <w:t xml:space="preserve">- </w:t>
            </w:r>
            <w:r w:rsidRPr="006314D9">
              <w:rPr>
                <w:sz w:val="28"/>
                <w:szCs w:val="28"/>
                <w:lang w:val="uk-UA"/>
              </w:rPr>
              <w:t>здатність виділяти головне, робити чіткі, структуровані висновки</w:t>
            </w:r>
            <w:r>
              <w:rPr>
                <w:sz w:val="28"/>
                <w:szCs w:val="28"/>
                <w:lang w:val="uk-UA"/>
              </w:rPr>
              <w:t>.</w:t>
            </w:r>
          </w:p>
        </w:tc>
      </w:tr>
      <w:tr w:rsidR="00BF43A1" w:rsidRPr="00396F62" w14:paraId="22DD66E2" w14:textId="2C4CA602" w:rsidTr="00435AB3">
        <w:trPr>
          <w:trHeight w:val="310"/>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DCF62F" w14:textId="77777777" w:rsidR="00BF43A1" w:rsidRPr="00396F62" w:rsidRDefault="00BF43A1" w:rsidP="00E9623B">
            <w:pPr>
              <w:pStyle w:val="a4"/>
              <w:spacing w:before="0" w:beforeAutospacing="0" w:after="0" w:afterAutospacing="0"/>
              <w:jc w:val="center"/>
              <w:rPr>
                <w:b/>
                <w:sz w:val="28"/>
                <w:szCs w:val="28"/>
                <w:lang w:val="uk-UA"/>
              </w:rPr>
            </w:pPr>
            <w:r w:rsidRPr="00396F62">
              <w:rPr>
                <w:b/>
                <w:sz w:val="28"/>
                <w:szCs w:val="28"/>
                <w:lang w:val="uk-UA"/>
              </w:rPr>
              <w:t>Професійні знання</w:t>
            </w:r>
          </w:p>
        </w:tc>
      </w:tr>
      <w:tr w:rsidR="00BF43A1" w:rsidRPr="00396F62" w14:paraId="2EBABB80" w14:textId="1686E72F"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C09E9B" w14:textId="77777777" w:rsidR="00BF43A1" w:rsidRPr="00396F62" w:rsidRDefault="00BF43A1" w:rsidP="00E9623B">
            <w:pPr>
              <w:pStyle w:val="rvps14"/>
              <w:jc w:val="center"/>
              <w:rPr>
                <w:b/>
                <w:sz w:val="28"/>
                <w:szCs w:val="28"/>
              </w:rPr>
            </w:pPr>
            <w:r w:rsidRPr="00396F62">
              <w:rPr>
                <w:b/>
                <w:sz w:val="28"/>
                <w:szCs w:val="28"/>
              </w:rPr>
              <w:t>Вимога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91641E" w14:textId="77777777" w:rsidR="00BF43A1" w:rsidRPr="00396F62" w:rsidRDefault="00BF43A1" w:rsidP="00BF43A1">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435AB3" w:rsidRPr="00396F62" w14:paraId="0362B58A" w14:textId="040BF477" w:rsidTr="00435AB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7E6DB" w14:textId="77777777" w:rsidR="00435AB3" w:rsidRPr="00396F62" w:rsidRDefault="00435AB3" w:rsidP="00435AB3">
            <w:pPr>
              <w:pStyle w:val="rvps12"/>
              <w:jc w:val="center"/>
              <w:rPr>
                <w:sz w:val="28"/>
                <w:szCs w:val="28"/>
              </w:rPr>
            </w:pPr>
            <w:r w:rsidRPr="00396F62">
              <w:rPr>
                <w:sz w:val="28"/>
                <w:szCs w:val="28"/>
              </w:rPr>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032BB" w14:textId="77777777" w:rsidR="00435AB3" w:rsidRPr="00396F62" w:rsidRDefault="00435AB3" w:rsidP="00435AB3">
            <w:pPr>
              <w:pStyle w:val="rvps14"/>
              <w:jc w:val="center"/>
              <w:rPr>
                <w:sz w:val="28"/>
                <w:szCs w:val="28"/>
              </w:rPr>
            </w:pPr>
            <w:r w:rsidRPr="00396F62">
              <w:rPr>
                <w:sz w:val="28"/>
                <w:szCs w:val="28"/>
              </w:rPr>
              <w:t>Знання законодавства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3A2CCF"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Знання:</w:t>
            </w:r>
          </w:p>
          <w:p w14:paraId="1AD5FEEE"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Конституції України;</w:t>
            </w:r>
          </w:p>
          <w:p w14:paraId="1EA1C25C"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Закону України «Про державну службу»;</w:t>
            </w:r>
          </w:p>
          <w:p w14:paraId="3EAA0B5A"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Закону України «Про запобігання корупції»</w:t>
            </w:r>
          </w:p>
          <w:p w14:paraId="311EBDC3" w14:textId="1C8263EC" w:rsidR="00435AB3" w:rsidRPr="00396F62" w:rsidRDefault="00435AB3" w:rsidP="00435AB3">
            <w:pPr>
              <w:pStyle w:val="a4"/>
              <w:spacing w:before="0" w:beforeAutospacing="0" w:after="0" w:afterAutospacing="0"/>
              <w:ind w:right="169"/>
              <w:rPr>
                <w:sz w:val="28"/>
                <w:szCs w:val="28"/>
                <w:lang w:val="uk-UA"/>
              </w:rPr>
            </w:pPr>
            <w:r w:rsidRPr="0029092D">
              <w:rPr>
                <w:sz w:val="28"/>
                <w:szCs w:val="28"/>
                <w:lang w:val="uk-UA"/>
              </w:rPr>
              <w:t>та іншого законодавства</w:t>
            </w:r>
          </w:p>
        </w:tc>
      </w:tr>
      <w:tr w:rsidR="00435AB3" w:rsidRPr="00396F62" w14:paraId="3043FB94" w14:textId="07668AEA" w:rsidTr="00435AB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DB1E7C" w14:textId="3FE1B18C" w:rsidR="00435AB3" w:rsidRPr="00396F62" w:rsidRDefault="00435AB3" w:rsidP="00435AB3">
            <w:pPr>
              <w:pStyle w:val="rvps12"/>
              <w:jc w:val="center"/>
              <w:rPr>
                <w:sz w:val="28"/>
                <w:szCs w:val="28"/>
              </w:rPr>
            </w:pPr>
            <w:r w:rsidRPr="00396F62">
              <w:rPr>
                <w:sz w:val="28"/>
                <w:szCs w:val="28"/>
              </w:rPr>
              <w:t>2.</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D7374" w14:textId="77160762" w:rsidR="00435AB3" w:rsidRPr="00396F62" w:rsidRDefault="00435AB3" w:rsidP="00435AB3">
            <w:pPr>
              <w:pStyle w:val="rvps14"/>
              <w:jc w:val="center"/>
              <w:rPr>
                <w:sz w:val="28"/>
                <w:szCs w:val="28"/>
              </w:rPr>
            </w:pPr>
            <w:r w:rsidRPr="00396F62">
              <w:rPr>
                <w:sz w:val="28"/>
                <w:szCs w:val="28"/>
              </w:rPr>
              <w:t xml:space="preserve">Знання законодавства </w:t>
            </w:r>
            <w:r>
              <w:rPr>
                <w:sz w:val="28"/>
                <w:szCs w:val="28"/>
              </w:rPr>
              <w:t xml:space="preserve"> </w:t>
            </w:r>
            <w:r w:rsidRPr="00396F62">
              <w:rPr>
                <w:sz w:val="28"/>
                <w:szCs w:val="28"/>
              </w:rPr>
              <w:t>у сфері</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0219C" w14:textId="77777777" w:rsidR="00435AB3" w:rsidRPr="0029092D" w:rsidRDefault="00435AB3" w:rsidP="00435AB3">
            <w:pPr>
              <w:pStyle w:val="a4"/>
              <w:spacing w:before="0" w:beforeAutospacing="0" w:after="0" w:afterAutospacing="0"/>
              <w:jc w:val="both"/>
              <w:rPr>
                <w:sz w:val="28"/>
                <w:szCs w:val="28"/>
                <w:lang w:val="uk-UA"/>
              </w:rPr>
            </w:pPr>
            <w:r w:rsidRPr="0029092D">
              <w:rPr>
                <w:sz w:val="28"/>
                <w:szCs w:val="28"/>
                <w:lang w:val="uk-UA"/>
              </w:rPr>
              <w:t>Знання:</w:t>
            </w:r>
          </w:p>
          <w:p w14:paraId="24564573" w14:textId="77777777" w:rsidR="00435AB3" w:rsidRDefault="00435AB3" w:rsidP="00435AB3">
            <w:pPr>
              <w:ind w:firstLine="0"/>
            </w:pPr>
            <w:r w:rsidRPr="0047325F">
              <w:t>Закон України «Про звернення громадян»</w:t>
            </w:r>
            <w:r>
              <w:t>;</w:t>
            </w:r>
          </w:p>
          <w:p w14:paraId="1CB31636" w14:textId="77777777" w:rsidR="00435AB3" w:rsidRDefault="00435AB3" w:rsidP="00435AB3">
            <w:pPr>
              <w:ind w:left="18" w:firstLine="0"/>
            </w:pPr>
            <w:r>
              <w:t>Закон України «Про доступ до публічної інформації»;</w:t>
            </w:r>
          </w:p>
          <w:p w14:paraId="1D67C965" w14:textId="77777777" w:rsidR="00435AB3" w:rsidRDefault="00435AB3" w:rsidP="00435AB3">
            <w:pPr>
              <w:pStyle w:val="a5"/>
              <w:spacing w:line="310" w:lineRule="exact"/>
              <w:jc w:val="both"/>
              <w:rPr>
                <w:sz w:val="28"/>
                <w:szCs w:val="28"/>
                <w:lang w:val="uk-UA"/>
              </w:rPr>
            </w:pPr>
            <w:r>
              <w:rPr>
                <w:sz w:val="28"/>
                <w:szCs w:val="28"/>
                <w:lang w:val="uk-UA"/>
              </w:rPr>
              <w:t>Кодекс законів про працю;</w:t>
            </w:r>
          </w:p>
          <w:p w14:paraId="31A5EEE0" w14:textId="77777777" w:rsidR="00435AB3" w:rsidRPr="0029092D" w:rsidRDefault="00435AB3" w:rsidP="00435AB3">
            <w:pPr>
              <w:pStyle w:val="aa"/>
              <w:spacing w:before="0" w:line="240" w:lineRule="auto"/>
              <w:ind w:right="57" w:firstLine="0"/>
              <w:rPr>
                <w:szCs w:val="28"/>
              </w:rPr>
            </w:pPr>
            <w:r w:rsidRPr="0029092D">
              <w:rPr>
                <w:szCs w:val="28"/>
              </w:rPr>
              <w:t xml:space="preserve">Закону України «Про відпустки»; </w:t>
            </w:r>
          </w:p>
          <w:p w14:paraId="45C9D048" w14:textId="77777777" w:rsidR="00435AB3" w:rsidRPr="0029092D" w:rsidRDefault="00435AB3" w:rsidP="00435AB3">
            <w:pPr>
              <w:pStyle w:val="aa"/>
              <w:spacing w:before="0" w:line="240" w:lineRule="auto"/>
              <w:ind w:right="57" w:firstLine="0"/>
              <w:rPr>
                <w:szCs w:val="28"/>
              </w:rPr>
            </w:pPr>
            <w:r w:rsidRPr="0029092D">
              <w:rPr>
                <w:szCs w:val="28"/>
              </w:rPr>
              <w:t>Закону України «Про очищення влади»;</w:t>
            </w:r>
          </w:p>
          <w:p w14:paraId="4CDC08A2" w14:textId="6A4829E1" w:rsidR="00435AB3" w:rsidRPr="00396F62" w:rsidRDefault="00435AB3" w:rsidP="00435AB3">
            <w:pPr>
              <w:pStyle w:val="aa"/>
              <w:spacing w:before="0" w:after="240" w:line="240" w:lineRule="auto"/>
              <w:ind w:left="13" w:right="169" w:firstLine="0"/>
              <w:rPr>
                <w:szCs w:val="28"/>
              </w:rPr>
            </w:pPr>
            <w:r w:rsidRPr="0029092D">
              <w:rPr>
                <w:szCs w:val="28"/>
              </w:rPr>
              <w:lastRenderedPageBreak/>
              <w:t>Постанови Кабінету Міністрів України від 25 березня 2016 року № 246 «Про затвердження Порядку проведення конкурсу на зайняття посад</w:t>
            </w:r>
            <w:r>
              <w:rPr>
                <w:szCs w:val="28"/>
              </w:rPr>
              <w:t xml:space="preserve"> державної служби» (зі змінами).</w:t>
            </w:r>
          </w:p>
        </w:tc>
      </w:tr>
    </w:tbl>
    <w:p w14:paraId="3D751A19" w14:textId="77777777" w:rsidR="00507FBE" w:rsidRPr="00396F62" w:rsidRDefault="00507FBE" w:rsidP="00507FBE">
      <w:pPr>
        <w:rPr>
          <w:szCs w:val="28"/>
        </w:rPr>
      </w:pPr>
    </w:p>
    <w:p w14:paraId="7AA3DDFF" w14:textId="630CCAE1" w:rsidR="00507FBE" w:rsidRDefault="00507FBE" w:rsidP="00205E07">
      <w:pPr>
        <w:pStyle w:val="rvps7"/>
        <w:ind w:right="-428"/>
        <w:rPr>
          <w:b/>
          <w:sz w:val="28"/>
          <w:szCs w:val="28"/>
          <w:lang w:val="uk-UA"/>
        </w:rPr>
      </w:pPr>
    </w:p>
    <w:p w14:paraId="344D051C" w14:textId="77777777" w:rsidR="00435AB3" w:rsidRPr="00EF4DDC" w:rsidRDefault="00435AB3" w:rsidP="00205E07">
      <w:pPr>
        <w:pStyle w:val="rvps7"/>
        <w:ind w:right="-428"/>
        <w:rPr>
          <w:b/>
          <w:sz w:val="28"/>
          <w:szCs w:val="28"/>
          <w:lang w:val="uk-UA"/>
        </w:rPr>
      </w:pPr>
      <w:bookmarkStart w:id="8" w:name="_GoBack"/>
      <w:bookmarkEnd w:id="8"/>
    </w:p>
    <w:sectPr w:rsidR="00435AB3" w:rsidRPr="00EF4DDC" w:rsidSect="00245435">
      <w:pgSz w:w="11906" w:h="16838"/>
      <w:pgMar w:top="1134" w:right="851" w:bottom="1134" w:left="1135"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31D"/>
    <w:multiLevelType w:val="hybridMultilevel"/>
    <w:tmpl w:val="C25A9798"/>
    <w:lvl w:ilvl="0" w:tplc="5B880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D7"/>
    <w:multiLevelType w:val="hybridMultilevel"/>
    <w:tmpl w:val="42A06BE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11220757"/>
    <w:multiLevelType w:val="multilevel"/>
    <w:tmpl w:val="962208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155E6"/>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F776E5"/>
    <w:multiLevelType w:val="hybridMultilevel"/>
    <w:tmpl w:val="2988B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21192"/>
    <w:multiLevelType w:val="hybridMultilevel"/>
    <w:tmpl w:val="58C03D5C"/>
    <w:lvl w:ilvl="0" w:tplc="6D4C8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94615"/>
    <w:multiLevelType w:val="hybridMultilevel"/>
    <w:tmpl w:val="BC7EBB1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4B51B5"/>
    <w:multiLevelType w:val="hybridMultilevel"/>
    <w:tmpl w:val="285A6D68"/>
    <w:lvl w:ilvl="0" w:tplc="12221050">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39EA100A"/>
    <w:multiLevelType w:val="hybridMultilevel"/>
    <w:tmpl w:val="85F6C51C"/>
    <w:lvl w:ilvl="0" w:tplc="FC0C0BF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9" w15:restartNumberingAfterBreak="0">
    <w:nsid w:val="3AA64534"/>
    <w:multiLevelType w:val="hybridMultilevel"/>
    <w:tmpl w:val="63901BFA"/>
    <w:lvl w:ilvl="0" w:tplc="004A7EF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47A3"/>
    <w:multiLevelType w:val="hybridMultilevel"/>
    <w:tmpl w:val="107A8098"/>
    <w:lvl w:ilvl="0" w:tplc="7194B70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64F30526"/>
    <w:multiLevelType w:val="multilevel"/>
    <w:tmpl w:val="43405C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CA4558"/>
    <w:multiLevelType w:val="multilevel"/>
    <w:tmpl w:val="0046C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954E7B"/>
    <w:multiLevelType w:val="hybridMultilevel"/>
    <w:tmpl w:val="A8369DBA"/>
    <w:lvl w:ilvl="0" w:tplc="01E4D818">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78110E"/>
    <w:multiLevelType w:val="hybridMultilevel"/>
    <w:tmpl w:val="0FA23C56"/>
    <w:lvl w:ilvl="0" w:tplc="068ED69A">
      <w:numFmt w:val="bullet"/>
      <w:lvlText w:val="-"/>
      <w:lvlJc w:val="left"/>
      <w:pPr>
        <w:ind w:left="7306" w:hanging="360"/>
      </w:pPr>
      <w:rPr>
        <w:rFonts w:ascii="Times New Roman" w:eastAsia="Times New Roman" w:hAnsi="Times New Roman" w:cs="Times New Roman" w:hint="default"/>
        <w:color w:val="auto"/>
      </w:rPr>
    </w:lvl>
    <w:lvl w:ilvl="1" w:tplc="04220003" w:tentative="1">
      <w:start w:val="1"/>
      <w:numFmt w:val="bullet"/>
      <w:lvlText w:val="o"/>
      <w:lvlJc w:val="left"/>
      <w:pPr>
        <w:ind w:left="6609" w:hanging="360"/>
      </w:pPr>
      <w:rPr>
        <w:rFonts w:ascii="Courier New" w:hAnsi="Courier New" w:cs="Courier New" w:hint="default"/>
      </w:rPr>
    </w:lvl>
    <w:lvl w:ilvl="2" w:tplc="04220005" w:tentative="1">
      <w:start w:val="1"/>
      <w:numFmt w:val="bullet"/>
      <w:lvlText w:val=""/>
      <w:lvlJc w:val="left"/>
      <w:pPr>
        <w:ind w:left="7329" w:hanging="360"/>
      </w:pPr>
      <w:rPr>
        <w:rFonts w:ascii="Wingdings" w:hAnsi="Wingdings" w:hint="default"/>
      </w:rPr>
    </w:lvl>
    <w:lvl w:ilvl="3" w:tplc="04220001" w:tentative="1">
      <w:start w:val="1"/>
      <w:numFmt w:val="bullet"/>
      <w:lvlText w:val=""/>
      <w:lvlJc w:val="left"/>
      <w:pPr>
        <w:ind w:left="8049" w:hanging="360"/>
      </w:pPr>
      <w:rPr>
        <w:rFonts w:ascii="Symbol" w:hAnsi="Symbol" w:hint="default"/>
      </w:rPr>
    </w:lvl>
    <w:lvl w:ilvl="4" w:tplc="04220003" w:tentative="1">
      <w:start w:val="1"/>
      <w:numFmt w:val="bullet"/>
      <w:lvlText w:val="o"/>
      <w:lvlJc w:val="left"/>
      <w:pPr>
        <w:ind w:left="8769" w:hanging="360"/>
      </w:pPr>
      <w:rPr>
        <w:rFonts w:ascii="Courier New" w:hAnsi="Courier New" w:cs="Courier New" w:hint="default"/>
      </w:rPr>
    </w:lvl>
    <w:lvl w:ilvl="5" w:tplc="04220005" w:tentative="1">
      <w:start w:val="1"/>
      <w:numFmt w:val="bullet"/>
      <w:lvlText w:val=""/>
      <w:lvlJc w:val="left"/>
      <w:pPr>
        <w:ind w:left="9489" w:hanging="360"/>
      </w:pPr>
      <w:rPr>
        <w:rFonts w:ascii="Wingdings" w:hAnsi="Wingdings" w:hint="default"/>
      </w:rPr>
    </w:lvl>
    <w:lvl w:ilvl="6" w:tplc="04220001" w:tentative="1">
      <w:start w:val="1"/>
      <w:numFmt w:val="bullet"/>
      <w:lvlText w:val=""/>
      <w:lvlJc w:val="left"/>
      <w:pPr>
        <w:ind w:left="10209" w:hanging="360"/>
      </w:pPr>
      <w:rPr>
        <w:rFonts w:ascii="Symbol" w:hAnsi="Symbol" w:hint="default"/>
      </w:rPr>
    </w:lvl>
    <w:lvl w:ilvl="7" w:tplc="04220003" w:tentative="1">
      <w:start w:val="1"/>
      <w:numFmt w:val="bullet"/>
      <w:lvlText w:val="o"/>
      <w:lvlJc w:val="left"/>
      <w:pPr>
        <w:ind w:left="10929" w:hanging="360"/>
      </w:pPr>
      <w:rPr>
        <w:rFonts w:ascii="Courier New" w:hAnsi="Courier New" w:cs="Courier New" w:hint="default"/>
      </w:rPr>
    </w:lvl>
    <w:lvl w:ilvl="8" w:tplc="04220005" w:tentative="1">
      <w:start w:val="1"/>
      <w:numFmt w:val="bullet"/>
      <w:lvlText w:val=""/>
      <w:lvlJc w:val="left"/>
      <w:pPr>
        <w:ind w:left="11649" w:hanging="360"/>
      </w:pPr>
      <w:rPr>
        <w:rFonts w:ascii="Wingdings" w:hAnsi="Wingdings" w:hint="default"/>
      </w:rPr>
    </w:lvl>
  </w:abstractNum>
  <w:abstractNum w:abstractNumId="15" w15:restartNumberingAfterBreak="0">
    <w:nsid w:val="7B2D52D6"/>
    <w:multiLevelType w:val="hybridMultilevel"/>
    <w:tmpl w:val="75744F98"/>
    <w:lvl w:ilvl="0" w:tplc="466E6B5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E7E0A7A"/>
    <w:multiLevelType w:val="hybridMultilevel"/>
    <w:tmpl w:val="81A8A26E"/>
    <w:lvl w:ilvl="0" w:tplc="C1AEDDE0">
      <w:start w:val="1"/>
      <w:numFmt w:val="bullet"/>
      <w:lvlText w:val="-"/>
      <w:lvlJc w:val="left"/>
      <w:pPr>
        <w:ind w:left="36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5"/>
  </w:num>
  <w:num w:numId="4">
    <w:abstractNumId w:val="2"/>
  </w:num>
  <w:num w:numId="5">
    <w:abstractNumId w:val="11"/>
  </w:num>
  <w:num w:numId="6">
    <w:abstractNumId w:val="12"/>
  </w:num>
  <w:num w:numId="7">
    <w:abstractNumId w:val="4"/>
  </w:num>
  <w:num w:numId="8">
    <w:abstractNumId w:val="1"/>
  </w:num>
  <w:num w:numId="9">
    <w:abstractNumId w:val="6"/>
  </w:num>
  <w:num w:numId="10">
    <w:abstractNumId w:val="10"/>
  </w:num>
  <w:num w:numId="11">
    <w:abstractNumId w:val="14"/>
  </w:num>
  <w:num w:numId="12">
    <w:abstractNumId w:val="3"/>
  </w:num>
  <w:num w:numId="13">
    <w:abstractNumId w:val="7"/>
  </w:num>
  <w:num w:numId="14">
    <w:abstractNumId w:val="15"/>
  </w:num>
  <w:num w:numId="15">
    <w:abstractNumId w:val="1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4C"/>
    <w:rsid w:val="00000647"/>
    <w:rsid w:val="00011844"/>
    <w:rsid w:val="0002170B"/>
    <w:rsid w:val="000229E4"/>
    <w:rsid w:val="000234B6"/>
    <w:rsid w:val="00023BC9"/>
    <w:rsid w:val="00035966"/>
    <w:rsid w:val="00037FDA"/>
    <w:rsid w:val="000460D1"/>
    <w:rsid w:val="00060647"/>
    <w:rsid w:val="000A5871"/>
    <w:rsid w:val="000B14FA"/>
    <w:rsid w:val="000C06F1"/>
    <w:rsid w:val="000C36F2"/>
    <w:rsid w:val="000D4F8F"/>
    <w:rsid w:val="000F1060"/>
    <w:rsid w:val="00102A2D"/>
    <w:rsid w:val="0011150A"/>
    <w:rsid w:val="00125F66"/>
    <w:rsid w:val="00142654"/>
    <w:rsid w:val="0015098A"/>
    <w:rsid w:val="00153C63"/>
    <w:rsid w:val="00161BBC"/>
    <w:rsid w:val="00170CB5"/>
    <w:rsid w:val="00171E09"/>
    <w:rsid w:val="001738FF"/>
    <w:rsid w:val="00190D9D"/>
    <w:rsid w:val="00196047"/>
    <w:rsid w:val="001A54DF"/>
    <w:rsid w:val="001A735B"/>
    <w:rsid w:val="001B4CD3"/>
    <w:rsid w:val="001C5738"/>
    <w:rsid w:val="001E2949"/>
    <w:rsid w:val="001F3670"/>
    <w:rsid w:val="001F4440"/>
    <w:rsid w:val="001F5048"/>
    <w:rsid w:val="00205E07"/>
    <w:rsid w:val="0020615A"/>
    <w:rsid w:val="002135F7"/>
    <w:rsid w:val="002155D3"/>
    <w:rsid w:val="00226842"/>
    <w:rsid w:val="00231C96"/>
    <w:rsid w:val="00245435"/>
    <w:rsid w:val="00265B9E"/>
    <w:rsid w:val="002807EA"/>
    <w:rsid w:val="00290BC5"/>
    <w:rsid w:val="002959BD"/>
    <w:rsid w:val="002961D7"/>
    <w:rsid w:val="002A4E3E"/>
    <w:rsid w:val="002F3EE7"/>
    <w:rsid w:val="00302B63"/>
    <w:rsid w:val="0031312D"/>
    <w:rsid w:val="00327AD5"/>
    <w:rsid w:val="00336F23"/>
    <w:rsid w:val="00342A06"/>
    <w:rsid w:val="00345409"/>
    <w:rsid w:val="00350031"/>
    <w:rsid w:val="00355B62"/>
    <w:rsid w:val="003574C7"/>
    <w:rsid w:val="00372380"/>
    <w:rsid w:val="00376778"/>
    <w:rsid w:val="00381BB9"/>
    <w:rsid w:val="0038683A"/>
    <w:rsid w:val="00396F62"/>
    <w:rsid w:val="003A30D9"/>
    <w:rsid w:val="003A4435"/>
    <w:rsid w:val="003A5A36"/>
    <w:rsid w:val="003B4DD6"/>
    <w:rsid w:val="003C303D"/>
    <w:rsid w:val="003C36FA"/>
    <w:rsid w:val="003C6DB9"/>
    <w:rsid w:val="003D6A78"/>
    <w:rsid w:val="003F100D"/>
    <w:rsid w:val="003F2135"/>
    <w:rsid w:val="003F3B8B"/>
    <w:rsid w:val="003F6C66"/>
    <w:rsid w:val="00411247"/>
    <w:rsid w:val="00412F49"/>
    <w:rsid w:val="00425BF9"/>
    <w:rsid w:val="00432133"/>
    <w:rsid w:val="00435AB3"/>
    <w:rsid w:val="00463A59"/>
    <w:rsid w:val="0046794C"/>
    <w:rsid w:val="0048502D"/>
    <w:rsid w:val="00485387"/>
    <w:rsid w:val="00485BFE"/>
    <w:rsid w:val="00485F46"/>
    <w:rsid w:val="00491C37"/>
    <w:rsid w:val="004923B4"/>
    <w:rsid w:val="004929B0"/>
    <w:rsid w:val="004D088E"/>
    <w:rsid w:val="004F202E"/>
    <w:rsid w:val="004F3B5D"/>
    <w:rsid w:val="00500DCF"/>
    <w:rsid w:val="00507FBE"/>
    <w:rsid w:val="00510C89"/>
    <w:rsid w:val="00512EC6"/>
    <w:rsid w:val="005155AF"/>
    <w:rsid w:val="005270D0"/>
    <w:rsid w:val="00552746"/>
    <w:rsid w:val="005617A9"/>
    <w:rsid w:val="0056345E"/>
    <w:rsid w:val="005737A3"/>
    <w:rsid w:val="005738BA"/>
    <w:rsid w:val="0058210E"/>
    <w:rsid w:val="0058573C"/>
    <w:rsid w:val="005A4880"/>
    <w:rsid w:val="005C118C"/>
    <w:rsid w:val="005D493E"/>
    <w:rsid w:val="005D7121"/>
    <w:rsid w:val="005E0E00"/>
    <w:rsid w:val="0062055F"/>
    <w:rsid w:val="00630171"/>
    <w:rsid w:val="006314D9"/>
    <w:rsid w:val="00632989"/>
    <w:rsid w:val="00637742"/>
    <w:rsid w:val="00667707"/>
    <w:rsid w:val="00667EE4"/>
    <w:rsid w:val="00681D46"/>
    <w:rsid w:val="00683AF7"/>
    <w:rsid w:val="00684E38"/>
    <w:rsid w:val="00695832"/>
    <w:rsid w:val="006978AD"/>
    <w:rsid w:val="006A0714"/>
    <w:rsid w:val="006A289B"/>
    <w:rsid w:val="006A7A8A"/>
    <w:rsid w:val="006B1A34"/>
    <w:rsid w:val="006B71DA"/>
    <w:rsid w:val="006C2738"/>
    <w:rsid w:val="006C49E6"/>
    <w:rsid w:val="006C52F4"/>
    <w:rsid w:val="006D2B31"/>
    <w:rsid w:val="006D4308"/>
    <w:rsid w:val="006D55E0"/>
    <w:rsid w:val="006D71F0"/>
    <w:rsid w:val="006D755E"/>
    <w:rsid w:val="006F0FD8"/>
    <w:rsid w:val="006F684E"/>
    <w:rsid w:val="0070007F"/>
    <w:rsid w:val="00701810"/>
    <w:rsid w:val="00715A83"/>
    <w:rsid w:val="0071669C"/>
    <w:rsid w:val="00717AFA"/>
    <w:rsid w:val="007251E2"/>
    <w:rsid w:val="00730755"/>
    <w:rsid w:val="0073130A"/>
    <w:rsid w:val="00733E72"/>
    <w:rsid w:val="00774BC0"/>
    <w:rsid w:val="007876AB"/>
    <w:rsid w:val="00793BCD"/>
    <w:rsid w:val="007A096D"/>
    <w:rsid w:val="007A4D8B"/>
    <w:rsid w:val="007B20AA"/>
    <w:rsid w:val="007B2EA0"/>
    <w:rsid w:val="007B4569"/>
    <w:rsid w:val="007D4C49"/>
    <w:rsid w:val="007D6EDA"/>
    <w:rsid w:val="007E4FEC"/>
    <w:rsid w:val="007E5C92"/>
    <w:rsid w:val="00804C52"/>
    <w:rsid w:val="00816DC4"/>
    <w:rsid w:val="008325C1"/>
    <w:rsid w:val="00833211"/>
    <w:rsid w:val="00844799"/>
    <w:rsid w:val="008549FF"/>
    <w:rsid w:val="008616B3"/>
    <w:rsid w:val="00865E64"/>
    <w:rsid w:val="00871A39"/>
    <w:rsid w:val="00872EF8"/>
    <w:rsid w:val="0088178D"/>
    <w:rsid w:val="008A5D6F"/>
    <w:rsid w:val="008A71FA"/>
    <w:rsid w:val="008B29A2"/>
    <w:rsid w:val="008C17E5"/>
    <w:rsid w:val="008D2B4B"/>
    <w:rsid w:val="008E5160"/>
    <w:rsid w:val="008F2495"/>
    <w:rsid w:val="0091177D"/>
    <w:rsid w:val="00912B6E"/>
    <w:rsid w:val="009138E4"/>
    <w:rsid w:val="00925840"/>
    <w:rsid w:val="00943344"/>
    <w:rsid w:val="00951639"/>
    <w:rsid w:val="0095326C"/>
    <w:rsid w:val="00954107"/>
    <w:rsid w:val="00964169"/>
    <w:rsid w:val="009662C7"/>
    <w:rsid w:val="00967577"/>
    <w:rsid w:val="00972BD7"/>
    <w:rsid w:val="009827BF"/>
    <w:rsid w:val="00985ED4"/>
    <w:rsid w:val="00987504"/>
    <w:rsid w:val="00997B94"/>
    <w:rsid w:val="00997C2D"/>
    <w:rsid w:val="009A12A7"/>
    <w:rsid w:val="009A26AF"/>
    <w:rsid w:val="009A60C2"/>
    <w:rsid w:val="009C417D"/>
    <w:rsid w:val="009C5FE4"/>
    <w:rsid w:val="009E08DD"/>
    <w:rsid w:val="009F2E32"/>
    <w:rsid w:val="009F7AEA"/>
    <w:rsid w:val="00A30F17"/>
    <w:rsid w:val="00A340B5"/>
    <w:rsid w:val="00A45252"/>
    <w:rsid w:val="00A75DBD"/>
    <w:rsid w:val="00A81CA2"/>
    <w:rsid w:val="00A82E48"/>
    <w:rsid w:val="00A87918"/>
    <w:rsid w:val="00A939AC"/>
    <w:rsid w:val="00AA4339"/>
    <w:rsid w:val="00AA56DB"/>
    <w:rsid w:val="00AA6F9A"/>
    <w:rsid w:val="00AD466F"/>
    <w:rsid w:val="00AD6079"/>
    <w:rsid w:val="00AD6D26"/>
    <w:rsid w:val="00AE05D9"/>
    <w:rsid w:val="00AF4F85"/>
    <w:rsid w:val="00B049C7"/>
    <w:rsid w:val="00B554B2"/>
    <w:rsid w:val="00B94D31"/>
    <w:rsid w:val="00B95D64"/>
    <w:rsid w:val="00BA0D1B"/>
    <w:rsid w:val="00BA3F08"/>
    <w:rsid w:val="00BB709E"/>
    <w:rsid w:val="00BC41DD"/>
    <w:rsid w:val="00BD7374"/>
    <w:rsid w:val="00BE7CCA"/>
    <w:rsid w:val="00BF43A1"/>
    <w:rsid w:val="00C042B2"/>
    <w:rsid w:val="00C07C0D"/>
    <w:rsid w:val="00C1233D"/>
    <w:rsid w:val="00C22587"/>
    <w:rsid w:val="00C22E98"/>
    <w:rsid w:val="00C22F36"/>
    <w:rsid w:val="00C3513E"/>
    <w:rsid w:val="00C417AE"/>
    <w:rsid w:val="00C41FB0"/>
    <w:rsid w:val="00C56683"/>
    <w:rsid w:val="00C63CFB"/>
    <w:rsid w:val="00C81D32"/>
    <w:rsid w:val="00C825C9"/>
    <w:rsid w:val="00C90FA1"/>
    <w:rsid w:val="00C93E19"/>
    <w:rsid w:val="00CA066B"/>
    <w:rsid w:val="00CA69B5"/>
    <w:rsid w:val="00CB0043"/>
    <w:rsid w:val="00CB484C"/>
    <w:rsid w:val="00CB5ADB"/>
    <w:rsid w:val="00CB6C4A"/>
    <w:rsid w:val="00CB7ECF"/>
    <w:rsid w:val="00CC1AA5"/>
    <w:rsid w:val="00CC7748"/>
    <w:rsid w:val="00CD446F"/>
    <w:rsid w:val="00CD7C9D"/>
    <w:rsid w:val="00CE03F7"/>
    <w:rsid w:val="00D02256"/>
    <w:rsid w:val="00D075DF"/>
    <w:rsid w:val="00D146C5"/>
    <w:rsid w:val="00D17FF0"/>
    <w:rsid w:val="00D30DBB"/>
    <w:rsid w:val="00D34192"/>
    <w:rsid w:val="00D35808"/>
    <w:rsid w:val="00D37A64"/>
    <w:rsid w:val="00D37FE5"/>
    <w:rsid w:val="00D50073"/>
    <w:rsid w:val="00D50D38"/>
    <w:rsid w:val="00D5185C"/>
    <w:rsid w:val="00D523F1"/>
    <w:rsid w:val="00D55DB2"/>
    <w:rsid w:val="00D71388"/>
    <w:rsid w:val="00D75C3C"/>
    <w:rsid w:val="00D9137E"/>
    <w:rsid w:val="00DA31EF"/>
    <w:rsid w:val="00DB13E3"/>
    <w:rsid w:val="00DB42E3"/>
    <w:rsid w:val="00DB5242"/>
    <w:rsid w:val="00DD5F08"/>
    <w:rsid w:val="00DE351B"/>
    <w:rsid w:val="00DE6FAE"/>
    <w:rsid w:val="00DF0525"/>
    <w:rsid w:val="00DF4CD9"/>
    <w:rsid w:val="00E0532E"/>
    <w:rsid w:val="00E1329E"/>
    <w:rsid w:val="00E43D9E"/>
    <w:rsid w:val="00E5233C"/>
    <w:rsid w:val="00E63C3C"/>
    <w:rsid w:val="00E70CA3"/>
    <w:rsid w:val="00E84130"/>
    <w:rsid w:val="00E9623B"/>
    <w:rsid w:val="00EA34F2"/>
    <w:rsid w:val="00EA3E27"/>
    <w:rsid w:val="00EA7177"/>
    <w:rsid w:val="00EB03F3"/>
    <w:rsid w:val="00EB04D6"/>
    <w:rsid w:val="00EC657C"/>
    <w:rsid w:val="00EC79DE"/>
    <w:rsid w:val="00ED28EC"/>
    <w:rsid w:val="00ED4167"/>
    <w:rsid w:val="00ED7A9F"/>
    <w:rsid w:val="00EE1568"/>
    <w:rsid w:val="00EE21D5"/>
    <w:rsid w:val="00EF4DDC"/>
    <w:rsid w:val="00EF5AFE"/>
    <w:rsid w:val="00F01142"/>
    <w:rsid w:val="00F0559C"/>
    <w:rsid w:val="00F12198"/>
    <w:rsid w:val="00F43746"/>
    <w:rsid w:val="00F658BC"/>
    <w:rsid w:val="00F66426"/>
    <w:rsid w:val="00F71CE9"/>
    <w:rsid w:val="00FA22A5"/>
    <w:rsid w:val="00FA5F8D"/>
    <w:rsid w:val="00FA62DB"/>
    <w:rsid w:val="00FA6F86"/>
    <w:rsid w:val="00FA7E91"/>
    <w:rsid w:val="00FD0649"/>
    <w:rsid w:val="00FD5175"/>
    <w:rsid w:val="00FE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D98"/>
  <w15:docId w15:val="{DA68B7C9-CDB1-450F-BE25-992FD033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F0"/>
    <w:pPr>
      <w:spacing w:after="0" w:line="24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7FF0"/>
    <w:rPr>
      <w:color w:val="0000FF"/>
      <w:u w:val="single"/>
    </w:rPr>
  </w:style>
  <w:style w:type="paragraph" w:styleId="a4">
    <w:name w:val="Normal (Web)"/>
    <w:basedOn w:val="a"/>
    <w:uiPriority w:val="99"/>
    <w:unhideWhenUsed/>
    <w:rsid w:val="00D17FF0"/>
    <w:pPr>
      <w:spacing w:before="100" w:beforeAutospacing="1" w:after="100" w:afterAutospacing="1"/>
      <w:ind w:firstLine="0"/>
      <w:jc w:val="left"/>
    </w:pPr>
    <w:rPr>
      <w:sz w:val="24"/>
      <w:lang w:val="ru-RU"/>
    </w:rPr>
  </w:style>
  <w:style w:type="paragraph" w:styleId="a5">
    <w:name w:val="No Spacing"/>
    <w:uiPriority w:val="99"/>
    <w:qFormat/>
    <w:rsid w:val="00D17FF0"/>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17FF0"/>
    <w:pPr>
      <w:spacing w:before="100" w:beforeAutospacing="1" w:after="100" w:afterAutospacing="1"/>
      <w:ind w:firstLine="0"/>
      <w:jc w:val="left"/>
    </w:pPr>
    <w:rPr>
      <w:sz w:val="24"/>
      <w:lang w:val="ru-RU"/>
    </w:rPr>
  </w:style>
  <w:style w:type="paragraph" w:customStyle="1" w:styleId="rvps12">
    <w:name w:val="rvps12"/>
    <w:basedOn w:val="a"/>
    <w:rsid w:val="00D17FF0"/>
    <w:pPr>
      <w:spacing w:before="100" w:beforeAutospacing="1" w:after="100" w:afterAutospacing="1"/>
      <w:ind w:firstLine="0"/>
      <w:jc w:val="left"/>
    </w:pPr>
    <w:rPr>
      <w:sz w:val="24"/>
      <w:lang w:eastAsia="uk-UA"/>
    </w:rPr>
  </w:style>
  <w:style w:type="paragraph" w:customStyle="1" w:styleId="rvps14">
    <w:name w:val="rvps14"/>
    <w:basedOn w:val="a"/>
    <w:rsid w:val="00D17FF0"/>
    <w:pPr>
      <w:spacing w:before="100" w:beforeAutospacing="1" w:after="100" w:afterAutospacing="1"/>
      <w:ind w:firstLine="0"/>
      <w:jc w:val="left"/>
    </w:pPr>
    <w:rPr>
      <w:sz w:val="24"/>
      <w:lang w:eastAsia="uk-UA"/>
    </w:rPr>
  </w:style>
  <w:style w:type="paragraph" w:customStyle="1" w:styleId="rvps7">
    <w:name w:val="rvps7"/>
    <w:basedOn w:val="a"/>
    <w:rsid w:val="00D17FF0"/>
    <w:pPr>
      <w:suppressAutoHyphens/>
      <w:spacing w:before="100" w:after="100"/>
      <w:ind w:firstLine="0"/>
      <w:jc w:val="left"/>
    </w:pPr>
    <w:rPr>
      <w:sz w:val="24"/>
      <w:lang w:val="ru-RU" w:eastAsia="zh-CN"/>
    </w:rPr>
  </w:style>
  <w:style w:type="character" w:customStyle="1" w:styleId="rvts0">
    <w:name w:val="rvts0"/>
    <w:rsid w:val="00D17FF0"/>
    <w:rPr>
      <w:rFonts w:ascii="Times New Roman" w:hAnsi="Times New Roman" w:cs="Times New Roman" w:hint="default"/>
    </w:rPr>
  </w:style>
  <w:style w:type="character" w:customStyle="1" w:styleId="apple-converted-space">
    <w:name w:val="apple-converted-space"/>
    <w:rsid w:val="00D17FF0"/>
    <w:rPr>
      <w:rFonts w:ascii="Times New Roman" w:hAnsi="Times New Roman" w:cs="Times New Roman" w:hint="default"/>
    </w:rPr>
  </w:style>
  <w:style w:type="character" w:customStyle="1" w:styleId="rvts15">
    <w:name w:val="rvts15"/>
    <w:basedOn w:val="a0"/>
    <w:rsid w:val="00D17FF0"/>
  </w:style>
  <w:style w:type="character" w:customStyle="1" w:styleId="rvts9">
    <w:name w:val="rvts9"/>
    <w:rsid w:val="00D17FF0"/>
  </w:style>
  <w:style w:type="paragraph" w:styleId="a6">
    <w:name w:val="Balloon Text"/>
    <w:basedOn w:val="a"/>
    <w:link w:val="a7"/>
    <w:uiPriority w:val="99"/>
    <w:semiHidden/>
    <w:unhideWhenUsed/>
    <w:rsid w:val="00035966"/>
    <w:rPr>
      <w:rFonts w:ascii="Segoe UI" w:hAnsi="Segoe UI" w:cs="Segoe UI"/>
      <w:sz w:val="18"/>
      <w:szCs w:val="18"/>
    </w:rPr>
  </w:style>
  <w:style w:type="character" w:customStyle="1" w:styleId="a7">
    <w:name w:val="Текст у виносці Знак"/>
    <w:basedOn w:val="a0"/>
    <w:link w:val="a6"/>
    <w:uiPriority w:val="99"/>
    <w:semiHidden/>
    <w:rsid w:val="00035966"/>
    <w:rPr>
      <w:rFonts w:ascii="Segoe UI" w:eastAsia="Times New Roman" w:hAnsi="Segoe UI" w:cs="Segoe UI"/>
      <w:sz w:val="18"/>
      <w:szCs w:val="18"/>
      <w:lang w:val="uk-UA" w:eastAsia="ru-RU"/>
    </w:rPr>
  </w:style>
  <w:style w:type="character" w:customStyle="1" w:styleId="rvts23">
    <w:name w:val="rvts23"/>
    <w:basedOn w:val="a0"/>
    <w:rsid w:val="00035966"/>
  </w:style>
  <w:style w:type="paragraph" w:customStyle="1" w:styleId="1">
    <w:name w:val="Обычный1"/>
    <w:rsid w:val="00171E09"/>
    <w:pPr>
      <w:widowControl w:val="0"/>
      <w:spacing w:before="180" w:after="0" w:line="300" w:lineRule="auto"/>
      <w:ind w:firstLine="700"/>
      <w:jc w:val="both"/>
    </w:pPr>
    <w:rPr>
      <w:rFonts w:ascii="Times New Roman" w:eastAsia="Times New Roman" w:hAnsi="Times New Roman" w:cs="Times New Roman"/>
      <w:snapToGrid w:val="0"/>
      <w:szCs w:val="20"/>
      <w:lang w:val="uk-UA" w:eastAsia="ru-RU"/>
    </w:rPr>
  </w:style>
  <w:style w:type="character" w:customStyle="1" w:styleId="a8">
    <w:name w:val="Основний текст Знак"/>
    <w:link w:val="a9"/>
    <w:locked/>
    <w:rsid w:val="00D35808"/>
    <w:rPr>
      <w:sz w:val="28"/>
      <w:lang w:eastAsia="ru-RU"/>
    </w:rPr>
  </w:style>
  <w:style w:type="paragraph" w:styleId="a9">
    <w:name w:val="Body Text"/>
    <w:basedOn w:val="a"/>
    <w:link w:val="a8"/>
    <w:rsid w:val="00D35808"/>
    <w:pPr>
      <w:ind w:firstLine="0"/>
    </w:pPr>
    <w:rPr>
      <w:rFonts w:asciiTheme="minorHAnsi" w:eastAsiaTheme="minorHAnsi" w:hAnsiTheme="minorHAnsi" w:cstheme="minorBidi"/>
      <w:szCs w:val="22"/>
      <w:lang w:val="ru-RU"/>
    </w:rPr>
  </w:style>
  <w:style w:type="character" w:customStyle="1" w:styleId="10">
    <w:name w:val="Основной текст Знак1"/>
    <w:basedOn w:val="a0"/>
    <w:uiPriority w:val="99"/>
    <w:semiHidden/>
    <w:rsid w:val="00D35808"/>
    <w:rPr>
      <w:rFonts w:ascii="Times New Roman" w:eastAsia="Times New Roman" w:hAnsi="Times New Roman" w:cs="Times New Roman"/>
      <w:sz w:val="28"/>
      <w:szCs w:val="24"/>
      <w:lang w:val="uk-UA" w:eastAsia="ru-RU"/>
    </w:rPr>
  </w:style>
  <w:style w:type="paragraph" w:customStyle="1" w:styleId="aa">
    <w:name w:val="Нормальний текст"/>
    <w:basedOn w:val="a"/>
    <w:rsid w:val="00715A83"/>
    <w:pPr>
      <w:spacing w:before="120" w:line="276" w:lineRule="auto"/>
      <w:ind w:firstLine="567"/>
    </w:pPr>
    <w:rPr>
      <w:szCs w:val="20"/>
    </w:rPr>
  </w:style>
  <w:style w:type="paragraph" w:styleId="ab">
    <w:name w:val="List Paragraph"/>
    <w:basedOn w:val="a"/>
    <w:uiPriority w:val="34"/>
    <w:qFormat/>
    <w:rsid w:val="00667EE4"/>
    <w:pPr>
      <w:spacing w:line="276" w:lineRule="auto"/>
      <w:ind w:left="720"/>
      <w:contextualSpacing/>
    </w:pPr>
    <w:rPr>
      <w:szCs w:val="20"/>
    </w:rPr>
  </w:style>
  <w:style w:type="paragraph" w:styleId="HTML">
    <w:name w:val="HTML Preformatted"/>
    <w:basedOn w:val="a"/>
    <w:link w:val="HTML0"/>
    <w:rsid w:val="00A4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ru-RU"/>
    </w:rPr>
  </w:style>
  <w:style w:type="character" w:customStyle="1" w:styleId="HTML0">
    <w:name w:val="Стандартний HTML Знак"/>
    <w:basedOn w:val="a0"/>
    <w:link w:val="HTML"/>
    <w:rsid w:val="00A45252"/>
    <w:rPr>
      <w:rFonts w:ascii="Courier New" w:eastAsia="Calibri" w:hAnsi="Courier New" w:cs="Courier New"/>
      <w:sz w:val="20"/>
      <w:szCs w:val="20"/>
      <w:lang w:eastAsia="ru-RU"/>
    </w:rPr>
  </w:style>
  <w:style w:type="table" w:styleId="ac">
    <w:name w:val="Table Grid"/>
    <w:basedOn w:val="a1"/>
    <w:uiPriority w:val="39"/>
    <w:rsid w:val="008F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082">
      <w:bodyDiv w:val="1"/>
      <w:marLeft w:val="0"/>
      <w:marRight w:val="0"/>
      <w:marTop w:val="0"/>
      <w:marBottom w:val="0"/>
      <w:divBdr>
        <w:top w:val="none" w:sz="0" w:space="0" w:color="auto"/>
        <w:left w:val="none" w:sz="0" w:space="0" w:color="auto"/>
        <w:bottom w:val="none" w:sz="0" w:space="0" w:color="auto"/>
        <w:right w:val="none" w:sz="0" w:space="0" w:color="auto"/>
      </w:divBdr>
    </w:div>
    <w:div w:id="600721898">
      <w:bodyDiv w:val="1"/>
      <w:marLeft w:val="0"/>
      <w:marRight w:val="0"/>
      <w:marTop w:val="0"/>
      <w:marBottom w:val="0"/>
      <w:divBdr>
        <w:top w:val="none" w:sz="0" w:space="0" w:color="auto"/>
        <w:left w:val="none" w:sz="0" w:space="0" w:color="auto"/>
        <w:bottom w:val="none" w:sz="0" w:space="0" w:color="auto"/>
        <w:right w:val="none" w:sz="0" w:space="0" w:color="auto"/>
      </w:divBdr>
      <w:divsChild>
        <w:div w:id="1692298095">
          <w:marLeft w:val="0"/>
          <w:marRight w:val="0"/>
          <w:marTop w:val="0"/>
          <w:marBottom w:val="150"/>
          <w:divBdr>
            <w:top w:val="none" w:sz="0" w:space="0" w:color="auto"/>
            <w:left w:val="none" w:sz="0" w:space="0" w:color="auto"/>
            <w:bottom w:val="none" w:sz="0" w:space="0" w:color="auto"/>
            <w:right w:val="none" w:sz="0" w:space="0" w:color="auto"/>
          </w:divBdr>
        </w:div>
      </w:divsChild>
    </w:div>
    <w:div w:id="679968236">
      <w:bodyDiv w:val="1"/>
      <w:marLeft w:val="0"/>
      <w:marRight w:val="0"/>
      <w:marTop w:val="0"/>
      <w:marBottom w:val="0"/>
      <w:divBdr>
        <w:top w:val="none" w:sz="0" w:space="0" w:color="auto"/>
        <w:left w:val="none" w:sz="0" w:space="0" w:color="auto"/>
        <w:bottom w:val="none" w:sz="0" w:space="0" w:color="auto"/>
        <w:right w:val="none" w:sz="0" w:space="0" w:color="auto"/>
      </w:divBdr>
    </w:div>
    <w:div w:id="751048277">
      <w:bodyDiv w:val="1"/>
      <w:marLeft w:val="0"/>
      <w:marRight w:val="0"/>
      <w:marTop w:val="0"/>
      <w:marBottom w:val="0"/>
      <w:divBdr>
        <w:top w:val="none" w:sz="0" w:space="0" w:color="auto"/>
        <w:left w:val="none" w:sz="0" w:space="0" w:color="auto"/>
        <w:bottom w:val="none" w:sz="0" w:space="0" w:color="auto"/>
        <w:right w:val="none" w:sz="0" w:space="0" w:color="auto"/>
      </w:divBdr>
    </w:div>
    <w:div w:id="823426826">
      <w:bodyDiv w:val="1"/>
      <w:marLeft w:val="0"/>
      <w:marRight w:val="0"/>
      <w:marTop w:val="0"/>
      <w:marBottom w:val="0"/>
      <w:divBdr>
        <w:top w:val="none" w:sz="0" w:space="0" w:color="auto"/>
        <w:left w:val="none" w:sz="0" w:space="0" w:color="auto"/>
        <w:bottom w:val="none" w:sz="0" w:space="0" w:color="auto"/>
        <w:right w:val="none" w:sz="0" w:space="0" w:color="auto"/>
      </w:divBdr>
    </w:div>
    <w:div w:id="902063924">
      <w:bodyDiv w:val="1"/>
      <w:marLeft w:val="0"/>
      <w:marRight w:val="0"/>
      <w:marTop w:val="0"/>
      <w:marBottom w:val="0"/>
      <w:divBdr>
        <w:top w:val="none" w:sz="0" w:space="0" w:color="auto"/>
        <w:left w:val="none" w:sz="0" w:space="0" w:color="auto"/>
        <w:bottom w:val="none" w:sz="0" w:space="0" w:color="auto"/>
        <w:right w:val="none" w:sz="0" w:space="0" w:color="auto"/>
      </w:divBdr>
    </w:div>
    <w:div w:id="963850676">
      <w:bodyDiv w:val="1"/>
      <w:marLeft w:val="0"/>
      <w:marRight w:val="0"/>
      <w:marTop w:val="0"/>
      <w:marBottom w:val="0"/>
      <w:divBdr>
        <w:top w:val="none" w:sz="0" w:space="0" w:color="auto"/>
        <w:left w:val="none" w:sz="0" w:space="0" w:color="auto"/>
        <w:bottom w:val="none" w:sz="0" w:space="0" w:color="auto"/>
        <w:right w:val="none" w:sz="0" w:space="0" w:color="auto"/>
      </w:divBdr>
    </w:div>
    <w:div w:id="993340911">
      <w:bodyDiv w:val="1"/>
      <w:marLeft w:val="0"/>
      <w:marRight w:val="0"/>
      <w:marTop w:val="0"/>
      <w:marBottom w:val="0"/>
      <w:divBdr>
        <w:top w:val="none" w:sz="0" w:space="0" w:color="auto"/>
        <w:left w:val="none" w:sz="0" w:space="0" w:color="auto"/>
        <w:bottom w:val="none" w:sz="0" w:space="0" w:color="auto"/>
        <w:right w:val="none" w:sz="0" w:space="0" w:color="auto"/>
      </w:divBdr>
    </w:div>
    <w:div w:id="1021975686">
      <w:bodyDiv w:val="1"/>
      <w:marLeft w:val="0"/>
      <w:marRight w:val="0"/>
      <w:marTop w:val="0"/>
      <w:marBottom w:val="0"/>
      <w:divBdr>
        <w:top w:val="none" w:sz="0" w:space="0" w:color="auto"/>
        <w:left w:val="none" w:sz="0" w:space="0" w:color="auto"/>
        <w:bottom w:val="none" w:sz="0" w:space="0" w:color="auto"/>
        <w:right w:val="none" w:sz="0" w:space="0" w:color="auto"/>
      </w:divBdr>
    </w:div>
    <w:div w:id="1118333409">
      <w:bodyDiv w:val="1"/>
      <w:marLeft w:val="0"/>
      <w:marRight w:val="0"/>
      <w:marTop w:val="0"/>
      <w:marBottom w:val="0"/>
      <w:divBdr>
        <w:top w:val="none" w:sz="0" w:space="0" w:color="auto"/>
        <w:left w:val="none" w:sz="0" w:space="0" w:color="auto"/>
        <w:bottom w:val="none" w:sz="0" w:space="0" w:color="auto"/>
        <w:right w:val="none" w:sz="0" w:space="0" w:color="auto"/>
      </w:divBdr>
    </w:div>
    <w:div w:id="1367172616">
      <w:bodyDiv w:val="1"/>
      <w:marLeft w:val="0"/>
      <w:marRight w:val="0"/>
      <w:marTop w:val="0"/>
      <w:marBottom w:val="0"/>
      <w:divBdr>
        <w:top w:val="none" w:sz="0" w:space="0" w:color="auto"/>
        <w:left w:val="none" w:sz="0" w:space="0" w:color="auto"/>
        <w:bottom w:val="none" w:sz="0" w:space="0" w:color="auto"/>
        <w:right w:val="none" w:sz="0" w:space="0" w:color="auto"/>
      </w:divBdr>
    </w:div>
    <w:div w:id="1669211663">
      <w:bodyDiv w:val="1"/>
      <w:marLeft w:val="0"/>
      <w:marRight w:val="0"/>
      <w:marTop w:val="0"/>
      <w:marBottom w:val="0"/>
      <w:divBdr>
        <w:top w:val="none" w:sz="0" w:space="0" w:color="auto"/>
        <w:left w:val="none" w:sz="0" w:space="0" w:color="auto"/>
        <w:bottom w:val="none" w:sz="0" w:space="0" w:color="auto"/>
        <w:right w:val="none" w:sz="0" w:space="0" w:color="auto"/>
      </w:divBdr>
    </w:div>
    <w:div w:id="1816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m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775E-A159-46BD-A5B4-5731551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5614</Words>
  <Characters>3200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Сторчак</dc:creator>
  <cp:keywords/>
  <dc:description/>
  <cp:lastModifiedBy>Долюк Станіслав Юрійович</cp:lastModifiedBy>
  <cp:revision>3</cp:revision>
  <cp:lastPrinted>2022-01-20T14:05:00Z</cp:lastPrinted>
  <dcterms:created xsi:type="dcterms:W3CDTF">2022-01-21T07:30:00Z</dcterms:created>
  <dcterms:modified xsi:type="dcterms:W3CDTF">2022-01-21T07:30:00Z</dcterms:modified>
</cp:coreProperties>
</file>