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right"/>
        <w:tblCellSpacing w:w="0" w:type="dxa"/>
        <w:tblCellMar>
          <w:left w:w="0" w:type="dxa"/>
          <w:right w:w="0" w:type="dxa"/>
        </w:tblCellMar>
        <w:tblLook w:val="04A0" w:firstRow="1" w:lastRow="0" w:firstColumn="1" w:lastColumn="0" w:noHBand="0" w:noVBand="1"/>
      </w:tblPr>
      <w:tblGrid>
        <w:gridCol w:w="4484"/>
        <w:gridCol w:w="5154"/>
      </w:tblGrid>
      <w:tr w:rsidR="00A2304A" w:rsidRPr="003E7117" w14:paraId="199C4116" w14:textId="77777777" w:rsidTr="00FD33EF">
        <w:trPr>
          <w:tblCellSpacing w:w="0" w:type="dxa"/>
          <w:jc w:val="right"/>
        </w:trPr>
        <w:tc>
          <w:tcPr>
            <w:tcW w:w="2326" w:type="pct"/>
          </w:tcPr>
          <w:p w14:paraId="6902B522" w14:textId="77777777" w:rsidR="00A2304A" w:rsidRPr="00DC31B5" w:rsidRDefault="00A2304A" w:rsidP="00FD33EF">
            <w:pPr>
              <w:spacing w:before="100" w:beforeAutospacing="1" w:after="100" w:afterAutospacing="1"/>
              <w:rPr>
                <w:lang w:val="uk-UA" w:eastAsia="ru-RU"/>
              </w:rPr>
            </w:pPr>
          </w:p>
        </w:tc>
        <w:tc>
          <w:tcPr>
            <w:tcW w:w="2674" w:type="pct"/>
          </w:tcPr>
          <w:p w14:paraId="27EBBC1C" w14:textId="77777777" w:rsidR="00A2304A" w:rsidRPr="00DC31B5" w:rsidRDefault="00A2304A" w:rsidP="007C3E48">
            <w:pPr>
              <w:spacing w:before="100" w:beforeAutospacing="1" w:after="100" w:afterAutospacing="1"/>
              <w:rPr>
                <w:lang w:val="uk-UA" w:eastAsia="ru-RU"/>
              </w:rPr>
            </w:pPr>
          </w:p>
        </w:tc>
      </w:tr>
    </w:tbl>
    <w:p w14:paraId="1A79A457" w14:textId="77777777" w:rsidR="008D65F2" w:rsidRPr="00C57BEB" w:rsidRDefault="008D65F2" w:rsidP="00A2304A">
      <w:pPr>
        <w:jc w:val="center"/>
        <w:rPr>
          <w:b/>
          <w:sz w:val="28"/>
          <w:szCs w:val="28"/>
          <w:lang w:val="uk-UA" w:eastAsia="ru-RU"/>
        </w:rPr>
      </w:pPr>
      <w:bookmarkStart w:id="0" w:name="n195"/>
      <w:bookmarkEnd w:id="0"/>
    </w:p>
    <w:p w14:paraId="47A24BB0" w14:textId="77777777" w:rsidR="000E0FDE" w:rsidRPr="00674D9E" w:rsidRDefault="005318CE" w:rsidP="00A2304A">
      <w:pPr>
        <w:jc w:val="center"/>
        <w:rPr>
          <w:b/>
          <w:sz w:val="26"/>
          <w:szCs w:val="26"/>
          <w:lang w:val="uk-UA" w:eastAsia="ru-RU"/>
        </w:rPr>
      </w:pPr>
      <w:r w:rsidRPr="00674D9E">
        <w:rPr>
          <w:b/>
          <w:sz w:val="26"/>
          <w:szCs w:val="26"/>
          <w:lang w:val="uk-UA" w:eastAsia="ru-RU"/>
        </w:rPr>
        <w:t xml:space="preserve">КВАЛІФІКАЦІЙНІ </w:t>
      </w:r>
      <w:r w:rsidR="000E0FDE" w:rsidRPr="00674D9E">
        <w:rPr>
          <w:b/>
          <w:sz w:val="26"/>
          <w:szCs w:val="26"/>
          <w:lang w:val="uk-UA" w:eastAsia="ru-RU"/>
        </w:rPr>
        <w:t>ВИМОГИ</w:t>
      </w:r>
    </w:p>
    <w:p w14:paraId="7374D824" w14:textId="77777777" w:rsidR="00674D9E" w:rsidRPr="00674D9E" w:rsidRDefault="000E0FDE" w:rsidP="002B0C36">
      <w:pPr>
        <w:jc w:val="center"/>
        <w:rPr>
          <w:b/>
          <w:sz w:val="26"/>
          <w:szCs w:val="26"/>
          <w:lang w:val="uk-UA" w:eastAsia="ru-RU"/>
        </w:rPr>
      </w:pPr>
      <w:r w:rsidRPr="00674D9E">
        <w:rPr>
          <w:b/>
          <w:sz w:val="26"/>
          <w:szCs w:val="26"/>
          <w:lang w:val="uk-UA" w:eastAsia="ru-RU"/>
        </w:rPr>
        <w:t>до</w:t>
      </w:r>
      <w:r w:rsidR="002B0C36" w:rsidRPr="00674D9E">
        <w:rPr>
          <w:b/>
          <w:sz w:val="26"/>
          <w:szCs w:val="26"/>
          <w:lang w:val="uk-UA" w:eastAsia="ru-RU"/>
        </w:rPr>
        <w:t xml:space="preserve"> вакантн</w:t>
      </w:r>
      <w:r w:rsidR="005E1443" w:rsidRPr="00674D9E">
        <w:rPr>
          <w:b/>
          <w:sz w:val="26"/>
          <w:szCs w:val="26"/>
          <w:lang w:val="uk-UA" w:eastAsia="ru-RU"/>
        </w:rPr>
        <w:t>ої</w:t>
      </w:r>
      <w:r w:rsidR="00436228" w:rsidRPr="00674D9E">
        <w:rPr>
          <w:b/>
          <w:sz w:val="26"/>
          <w:szCs w:val="26"/>
          <w:lang w:val="uk-UA" w:eastAsia="ru-RU"/>
        </w:rPr>
        <w:t xml:space="preserve"> посад</w:t>
      </w:r>
      <w:r w:rsidR="005E1443" w:rsidRPr="00674D9E">
        <w:rPr>
          <w:b/>
          <w:sz w:val="26"/>
          <w:szCs w:val="26"/>
          <w:lang w:val="uk-UA" w:eastAsia="ru-RU"/>
        </w:rPr>
        <w:t>и</w:t>
      </w:r>
      <w:r w:rsidRPr="00674D9E">
        <w:rPr>
          <w:b/>
          <w:sz w:val="26"/>
          <w:szCs w:val="26"/>
          <w:lang w:val="uk-UA" w:eastAsia="ru-RU"/>
        </w:rPr>
        <w:t xml:space="preserve"> </w:t>
      </w:r>
      <w:r w:rsidR="005E1443" w:rsidRPr="00674D9E">
        <w:rPr>
          <w:b/>
          <w:sz w:val="26"/>
          <w:szCs w:val="26"/>
          <w:lang w:val="uk-UA" w:eastAsia="ru-RU"/>
        </w:rPr>
        <w:t xml:space="preserve">головного спеціаліста відділу </w:t>
      </w:r>
      <w:r w:rsidR="00DE624B" w:rsidRPr="00674D9E">
        <w:rPr>
          <w:b/>
          <w:sz w:val="26"/>
          <w:szCs w:val="26"/>
          <w:lang w:val="uk-UA" w:eastAsia="ru-RU"/>
        </w:rPr>
        <w:t xml:space="preserve">з питань </w:t>
      </w:r>
      <w:r w:rsidR="00674D9E" w:rsidRPr="00674D9E">
        <w:rPr>
          <w:b/>
          <w:sz w:val="26"/>
          <w:szCs w:val="26"/>
          <w:lang w:val="uk-UA" w:eastAsia="ru-RU"/>
        </w:rPr>
        <w:t>профілактики та організації роботи із запобігання дитячій бездоглядності</w:t>
      </w:r>
      <w:r w:rsidR="005E1443" w:rsidRPr="00674D9E">
        <w:rPr>
          <w:b/>
          <w:sz w:val="26"/>
          <w:szCs w:val="26"/>
          <w:lang w:val="uk-UA" w:eastAsia="ru-RU"/>
        </w:rPr>
        <w:t xml:space="preserve"> Служби у справах дітей та сім’ї </w:t>
      </w:r>
      <w:r w:rsidR="002B0C36" w:rsidRPr="00674D9E">
        <w:rPr>
          <w:b/>
          <w:sz w:val="26"/>
          <w:szCs w:val="26"/>
          <w:lang w:val="uk-UA" w:eastAsia="ru-RU"/>
        </w:rPr>
        <w:t>Подільської районної в місті Києві державної адміністрації</w:t>
      </w:r>
    </w:p>
    <w:p w14:paraId="383E6D9D" w14:textId="1C89F47B" w:rsidR="00A2304A" w:rsidRPr="00674D9E" w:rsidRDefault="002B0C36" w:rsidP="002B0C36">
      <w:pPr>
        <w:jc w:val="center"/>
        <w:rPr>
          <w:b/>
          <w:sz w:val="26"/>
          <w:szCs w:val="26"/>
          <w:lang w:val="uk-UA" w:eastAsia="ru-RU"/>
        </w:rPr>
      </w:pPr>
      <w:r w:rsidRPr="00674D9E">
        <w:rPr>
          <w:b/>
          <w:sz w:val="26"/>
          <w:szCs w:val="26"/>
          <w:lang w:val="uk-UA" w:eastAsia="ru-RU"/>
        </w:rPr>
        <w:t xml:space="preserve"> (категорія «В»)</w:t>
      </w:r>
    </w:p>
    <w:p w14:paraId="4DFFEF3C" w14:textId="77777777" w:rsidR="00A2304A" w:rsidRPr="00674D9E" w:rsidRDefault="00A2304A" w:rsidP="00A2304A">
      <w:pPr>
        <w:jc w:val="center"/>
        <w:rPr>
          <w:sz w:val="26"/>
          <w:szCs w:val="26"/>
          <w:lang w:val="uk-UA" w:eastAsia="ru-RU"/>
        </w:rPr>
      </w:pPr>
      <w:bookmarkStart w:id="1" w:name="n196"/>
      <w:bookmarkEnd w:id="1"/>
    </w:p>
    <w:p w14:paraId="6E89AA69" w14:textId="77777777" w:rsidR="00517F2A" w:rsidRPr="00674D9E" w:rsidRDefault="00517F2A" w:rsidP="00A2304A">
      <w:pPr>
        <w:jc w:val="center"/>
        <w:rPr>
          <w:color w:val="FF0000"/>
          <w:sz w:val="26"/>
          <w:szCs w:val="26"/>
          <w:lang w:val="uk-UA" w:eastAsia="ru-RU"/>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849"/>
        <w:gridCol w:w="6207"/>
      </w:tblGrid>
      <w:tr w:rsidR="00674D9E" w:rsidRPr="00674D9E" w14:paraId="76AFA041" w14:textId="77777777" w:rsidTr="0009649B">
        <w:trPr>
          <w:trHeight w:val="418"/>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5B6147" w14:textId="77777777" w:rsidR="002B0C36" w:rsidRPr="00243194" w:rsidRDefault="002B0C36" w:rsidP="002B0C36">
            <w:pPr>
              <w:spacing w:before="100" w:beforeAutospacing="1" w:after="100" w:afterAutospacing="1"/>
              <w:jc w:val="center"/>
              <w:rPr>
                <w:b/>
                <w:sz w:val="26"/>
                <w:szCs w:val="26"/>
                <w:lang w:val="uk-UA" w:eastAsia="uk-UA"/>
              </w:rPr>
            </w:pPr>
            <w:r w:rsidRPr="00243194">
              <w:rPr>
                <w:b/>
                <w:sz w:val="26"/>
                <w:szCs w:val="26"/>
                <w:lang w:val="uk-UA" w:eastAsia="uk-UA"/>
              </w:rPr>
              <w:t>Загальні умови</w:t>
            </w:r>
          </w:p>
        </w:tc>
      </w:tr>
      <w:tr w:rsidR="00674D9E" w:rsidRPr="00674D9E" w14:paraId="0C0AE5EE" w14:textId="77777777" w:rsidTr="0009649B">
        <w:trPr>
          <w:trHeight w:val="826"/>
        </w:trPr>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A3D80C" w14:textId="77777777" w:rsidR="002B0C36" w:rsidRPr="00243194" w:rsidRDefault="002B0C36" w:rsidP="0009649B">
            <w:pPr>
              <w:ind w:right="126"/>
              <w:jc w:val="center"/>
              <w:rPr>
                <w:sz w:val="26"/>
                <w:szCs w:val="26"/>
                <w:lang w:val="uk-UA" w:eastAsia="uk-UA"/>
              </w:rPr>
            </w:pPr>
            <w:r w:rsidRPr="00243194">
              <w:rPr>
                <w:sz w:val="26"/>
                <w:szCs w:val="26"/>
                <w:lang w:val="uk-UA" w:eastAsia="uk-UA"/>
              </w:rPr>
              <w:t>Посадові обов’язки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A416B6" w14:textId="4DF0B03B" w:rsidR="002B0C36" w:rsidRPr="00674D9E" w:rsidRDefault="002B0C36" w:rsidP="00063202">
            <w:pPr>
              <w:ind w:left="96" w:right="9" w:firstLine="211"/>
              <w:jc w:val="both"/>
              <w:rPr>
                <w:noProof/>
                <w:sz w:val="26"/>
                <w:szCs w:val="26"/>
                <w:lang w:val="uk-UA" w:eastAsia="ru-RU"/>
              </w:rPr>
            </w:pPr>
            <w:r w:rsidRPr="00674D9E">
              <w:rPr>
                <w:noProof/>
                <w:sz w:val="26"/>
                <w:szCs w:val="26"/>
                <w:lang w:val="uk-UA" w:eastAsia="ru-RU"/>
              </w:rPr>
              <w:t xml:space="preserve">1. </w:t>
            </w:r>
            <w:r w:rsidR="00674D9E" w:rsidRPr="00674D9E">
              <w:rPr>
                <w:noProof/>
                <w:sz w:val="26"/>
                <w:szCs w:val="26"/>
                <w:lang w:val="uk-UA" w:eastAsia="ru-RU"/>
              </w:rPr>
              <w:t>Участь у розроблені і здійсненні самостійно або з іншими структурними підрозділами Подільської районної в місті Києві державної адміністрації, підприємствами, установами та організаціями різних форм власності, громадськими організаціями заходів щодо захисту прав, свобод та законних інтересів дітей</w:t>
            </w:r>
            <w:r w:rsidR="00C57BEB" w:rsidRPr="00674D9E">
              <w:rPr>
                <w:noProof/>
                <w:sz w:val="26"/>
                <w:szCs w:val="26"/>
                <w:lang w:val="uk-UA" w:eastAsia="ru-RU"/>
              </w:rPr>
              <w:t>.</w:t>
            </w:r>
          </w:p>
          <w:p w14:paraId="5407E922" w14:textId="1014C51B" w:rsidR="002B0C36" w:rsidRPr="001A42ED" w:rsidRDefault="002B0C36" w:rsidP="00063202">
            <w:pPr>
              <w:ind w:left="96" w:right="9" w:firstLine="211"/>
              <w:jc w:val="both"/>
              <w:rPr>
                <w:noProof/>
                <w:sz w:val="26"/>
                <w:szCs w:val="26"/>
                <w:lang w:val="uk-UA" w:eastAsia="ru-RU"/>
              </w:rPr>
            </w:pPr>
            <w:r w:rsidRPr="00674D9E">
              <w:rPr>
                <w:noProof/>
                <w:sz w:val="26"/>
                <w:szCs w:val="26"/>
                <w:lang w:val="uk-UA" w:eastAsia="ru-RU"/>
              </w:rPr>
              <w:t xml:space="preserve">2. </w:t>
            </w:r>
            <w:r w:rsidR="00674D9E" w:rsidRPr="00674D9E">
              <w:rPr>
                <w:noProof/>
                <w:sz w:val="26"/>
                <w:szCs w:val="26"/>
                <w:lang w:val="uk-UA" w:eastAsia="ru-RU"/>
              </w:rPr>
              <w:t xml:space="preserve">Ведення державної статистики щодо дітей, підготовка та подання відповідних інформаційно-аналітичних та статистичних матеріалів про причини </w:t>
            </w:r>
            <w:r w:rsidR="00674D9E" w:rsidRPr="001A42ED">
              <w:rPr>
                <w:noProof/>
                <w:sz w:val="26"/>
                <w:szCs w:val="26"/>
                <w:lang w:val="uk-UA" w:eastAsia="ru-RU"/>
              </w:rPr>
              <w:t>та умови вчинення дітьми правопорушень</w:t>
            </w:r>
            <w:r w:rsidR="00E46D42" w:rsidRPr="001A42ED">
              <w:rPr>
                <w:noProof/>
                <w:sz w:val="26"/>
                <w:szCs w:val="26"/>
                <w:lang w:val="uk-UA" w:eastAsia="ru-RU"/>
              </w:rPr>
              <w:t>.</w:t>
            </w:r>
          </w:p>
          <w:p w14:paraId="4E878CDA" w14:textId="020ADD81" w:rsidR="002B0C36" w:rsidRPr="001A42ED" w:rsidRDefault="002B0C36" w:rsidP="00063202">
            <w:pPr>
              <w:ind w:left="96" w:right="9" w:firstLine="211"/>
              <w:jc w:val="both"/>
              <w:rPr>
                <w:noProof/>
                <w:sz w:val="26"/>
                <w:szCs w:val="26"/>
                <w:lang w:val="uk-UA" w:eastAsia="ru-RU"/>
              </w:rPr>
            </w:pPr>
            <w:r w:rsidRPr="001A42ED">
              <w:rPr>
                <w:noProof/>
                <w:sz w:val="26"/>
                <w:szCs w:val="26"/>
                <w:lang w:val="uk-UA" w:eastAsia="ru-RU"/>
              </w:rPr>
              <w:t>3.</w:t>
            </w:r>
            <w:r w:rsidR="00C57BEB" w:rsidRPr="001A42ED">
              <w:rPr>
                <w:noProof/>
                <w:sz w:val="26"/>
                <w:szCs w:val="26"/>
                <w:lang w:val="uk-UA" w:eastAsia="ru-RU"/>
              </w:rPr>
              <w:t xml:space="preserve"> </w:t>
            </w:r>
            <w:r w:rsidR="00674D9E" w:rsidRPr="001A42ED">
              <w:rPr>
                <w:noProof/>
                <w:sz w:val="26"/>
                <w:szCs w:val="26"/>
                <w:lang w:val="uk-UA" w:eastAsia="ru-RU"/>
              </w:rPr>
              <w:t>Надання місцевим органам виконавчої влади, підприємствам, установам та організаціям усіх форм власності</w:t>
            </w:r>
            <w:r w:rsidR="001A42ED" w:rsidRPr="001A42ED">
              <w:rPr>
                <w:noProof/>
                <w:sz w:val="26"/>
                <w:szCs w:val="26"/>
                <w:lang w:val="uk-UA" w:eastAsia="ru-RU"/>
              </w:rPr>
              <w:t>, громадським організаціям, громадянам у межах своїх повноважень практичної, методичної та консультативної допомоги</w:t>
            </w:r>
            <w:r w:rsidRPr="001A42ED">
              <w:rPr>
                <w:noProof/>
                <w:sz w:val="26"/>
                <w:szCs w:val="26"/>
                <w:lang w:val="uk-UA" w:eastAsia="ru-RU"/>
              </w:rPr>
              <w:t>.</w:t>
            </w:r>
            <w:r w:rsidR="001A42ED" w:rsidRPr="001A42ED">
              <w:rPr>
                <w:noProof/>
                <w:sz w:val="26"/>
                <w:szCs w:val="26"/>
                <w:lang w:val="uk-UA" w:eastAsia="ru-RU"/>
              </w:rPr>
              <w:t xml:space="preserve"> Координація їх зусиль у вирішенні питання щодо соціального захисту прав дітей та запобігання вчинення ними правопрушень.</w:t>
            </w:r>
          </w:p>
          <w:p w14:paraId="41335652" w14:textId="260EEAD9" w:rsidR="002B0C36" w:rsidRPr="001A42ED" w:rsidRDefault="002B0C36" w:rsidP="00063202">
            <w:pPr>
              <w:ind w:left="96" w:right="9" w:firstLine="211"/>
              <w:jc w:val="both"/>
              <w:rPr>
                <w:noProof/>
                <w:sz w:val="26"/>
                <w:szCs w:val="26"/>
                <w:lang w:val="uk-UA" w:eastAsia="ru-RU"/>
              </w:rPr>
            </w:pPr>
            <w:r w:rsidRPr="001A42ED">
              <w:rPr>
                <w:noProof/>
                <w:sz w:val="26"/>
                <w:szCs w:val="26"/>
                <w:lang w:val="uk-UA" w:eastAsia="ru-RU"/>
              </w:rPr>
              <w:t xml:space="preserve">4. </w:t>
            </w:r>
            <w:r w:rsidR="001A42ED" w:rsidRPr="001A42ED">
              <w:rPr>
                <w:noProof/>
                <w:sz w:val="26"/>
                <w:szCs w:val="26"/>
                <w:lang w:val="uk-UA" w:eastAsia="ru-RU"/>
              </w:rPr>
              <w:t>Здійснення контролю за дотриманням законодавства про працю неповнолітніх на підприємствах установх та організаціях різних форм власності, розгляд звернень власника підприємства, установи або організації усіх форм власності та надання письмових дозволів щодо звільнення/відрахування працівника/учня молодше 18 років</w:t>
            </w:r>
            <w:r w:rsidRPr="001A42ED">
              <w:rPr>
                <w:noProof/>
                <w:sz w:val="26"/>
                <w:szCs w:val="26"/>
                <w:lang w:val="uk-UA" w:eastAsia="ru-RU"/>
              </w:rPr>
              <w:t>.</w:t>
            </w:r>
          </w:p>
          <w:p w14:paraId="69835A6F" w14:textId="425485EF" w:rsidR="002B0C36" w:rsidRPr="00ED316F" w:rsidRDefault="002B0C36" w:rsidP="00063202">
            <w:pPr>
              <w:ind w:left="96" w:right="9" w:firstLine="211"/>
              <w:jc w:val="both"/>
              <w:rPr>
                <w:noProof/>
                <w:sz w:val="26"/>
                <w:szCs w:val="26"/>
                <w:lang w:val="uk-UA" w:eastAsia="ru-RU"/>
              </w:rPr>
            </w:pPr>
            <w:r w:rsidRPr="00ED316F">
              <w:rPr>
                <w:noProof/>
                <w:sz w:val="26"/>
                <w:szCs w:val="26"/>
                <w:lang w:val="uk-UA" w:eastAsia="ru-RU"/>
              </w:rPr>
              <w:t xml:space="preserve">5. </w:t>
            </w:r>
            <w:r w:rsidR="001A42ED" w:rsidRPr="00ED316F">
              <w:rPr>
                <w:noProof/>
                <w:sz w:val="26"/>
                <w:szCs w:val="26"/>
                <w:lang w:val="uk-UA" w:eastAsia="ru-RU"/>
              </w:rPr>
              <w:t>Здійснення спільно з Центтром соціальних служб та сектором ювенальної превенції соціальн</w:t>
            </w:r>
            <w:r w:rsidR="00ED316F" w:rsidRPr="00ED316F">
              <w:rPr>
                <w:noProof/>
                <w:sz w:val="26"/>
                <w:szCs w:val="26"/>
                <w:lang w:val="uk-UA" w:eastAsia="ru-RU"/>
              </w:rPr>
              <w:t>их</w:t>
            </w:r>
            <w:r w:rsidR="001A42ED" w:rsidRPr="00ED316F">
              <w:rPr>
                <w:noProof/>
                <w:sz w:val="26"/>
                <w:szCs w:val="26"/>
                <w:lang w:val="uk-UA" w:eastAsia="ru-RU"/>
              </w:rPr>
              <w:t xml:space="preserve"> інспектуван</w:t>
            </w:r>
            <w:r w:rsidR="00ED316F" w:rsidRPr="00ED316F">
              <w:rPr>
                <w:noProof/>
                <w:sz w:val="26"/>
                <w:szCs w:val="26"/>
                <w:lang w:val="uk-UA" w:eastAsia="ru-RU"/>
              </w:rPr>
              <w:t>ь</w:t>
            </w:r>
            <w:r w:rsidR="001A42ED" w:rsidRPr="00ED316F">
              <w:rPr>
                <w:noProof/>
                <w:sz w:val="26"/>
                <w:szCs w:val="26"/>
                <w:lang w:val="uk-UA" w:eastAsia="ru-RU"/>
              </w:rPr>
              <w:t xml:space="preserve"> сімей, які перебувають у складних життєвих обставинах,</w:t>
            </w:r>
            <w:r w:rsidR="00ED316F" w:rsidRPr="00ED316F">
              <w:rPr>
                <w:noProof/>
                <w:sz w:val="26"/>
                <w:szCs w:val="26"/>
                <w:lang w:val="uk-UA" w:eastAsia="ru-RU"/>
              </w:rPr>
              <w:t xml:space="preserve"> під час яких обстежуються умови проживання та складається відповідний акт.</w:t>
            </w:r>
          </w:p>
          <w:p w14:paraId="6F313B93" w14:textId="61847D12" w:rsidR="002B0C36" w:rsidRPr="00ED316F" w:rsidRDefault="002B0C36" w:rsidP="00063202">
            <w:pPr>
              <w:ind w:left="96" w:right="9" w:firstLine="211"/>
              <w:jc w:val="both"/>
              <w:rPr>
                <w:noProof/>
                <w:sz w:val="26"/>
                <w:szCs w:val="26"/>
                <w:lang w:val="uk-UA" w:eastAsia="ru-RU"/>
              </w:rPr>
            </w:pPr>
            <w:r w:rsidRPr="00ED316F">
              <w:rPr>
                <w:noProof/>
                <w:sz w:val="26"/>
                <w:szCs w:val="26"/>
                <w:lang w:val="uk-UA" w:eastAsia="ru-RU"/>
              </w:rPr>
              <w:t xml:space="preserve">6. </w:t>
            </w:r>
            <w:r w:rsidR="00ED316F" w:rsidRPr="00ED316F">
              <w:rPr>
                <w:noProof/>
                <w:sz w:val="26"/>
                <w:szCs w:val="26"/>
                <w:lang w:val="uk-UA" w:eastAsia="ru-RU"/>
              </w:rPr>
              <w:t>Розгляд у встановленому порядку звернень громадян, підготовка та направлення відповідей на листи інших підприємств, установ та організацій усіх форм власності щодо захисту прав та законних інтересів дітей</w:t>
            </w:r>
            <w:r w:rsidR="00FF5E98" w:rsidRPr="00ED316F">
              <w:rPr>
                <w:noProof/>
                <w:sz w:val="26"/>
                <w:szCs w:val="26"/>
                <w:lang w:val="uk-UA" w:eastAsia="ru-RU"/>
              </w:rPr>
              <w:t>.</w:t>
            </w:r>
          </w:p>
          <w:p w14:paraId="4EC75BC8" w14:textId="7328F59D" w:rsidR="002B0C36" w:rsidRPr="00584A6A" w:rsidRDefault="002B0C36" w:rsidP="00063202">
            <w:pPr>
              <w:ind w:left="96" w:right="169" w:firstLine="211"/>
              <w:jc w:val="both"/>
              <w:rPr>
                <w:noProof/>
                <w:sz w:val="26"/>
                <w:szCs w:val="26"/>
                <w:lang w:val="uk-UA" w:eastAsia="ru-RU"/>
              </w:rPr>
            </w:pPr>
            <w:r w:rsidRPr="00584A6A">
              <w:rPr>
                <w:noProof/>
                <w:sz w:val="26"/>
                <w:szCs w:val="26"/>
                <w:lang w:val="uk-UA" w:eastAsia="ru-RU"/>
              </w:rPr>
              <w:t xml:space="preserve">7. </w:t>
            </w:r>
            <w:r w:rsidR="00584A6A" w:rsidRPr="00584A6A">
              <w:rPr>
                <w:noProof/>
                <w:sz w:val="26"/>
                <w:szCs w:val="26"/>
                <w:lang w:val="uk-UA" w:eastAsia="ru-RU"/>
              </w:rPr>
              <w:t>За доученням голови Подільської районної в місті Києві державної адміністрації участь у розгляді судами справ щодо дітей, захисту їх прав та інтересів, представлення прав дітей в суді</w:t>
            </w:r>
            <w:r w:rsidR="003B6057" w:rsidRPr="00584A6A">
              <w:rPr>
                <w:noProof/>
                <w:sz w:val="26"/>
                <w:szCs w:val="26"/>
                <w:lang w:val="uk-UA" w:eastAsia="ru-RU"/>
              </w:rPr>
              <w:t>.</w:t>
            </w:r>
          </w:p>
          <w:p w14:paraId="5118D85A" w14:textId="110B1C79" w:rsidR="002B0C36" w:rsidRPr="00E01659" w:rsidRDefault="002B0C36" w:rsidP="00063202">
            <w:pPr>
              <w:ind w:left="96" w:right="9" w:firstLine="211"/>
              <w:jc w:val="both"/>
              <w:rPr>
                <w:noProof/>
                <w:sz w:val="26"/>
                <w:szCs w:val="26"/>
                <w:lang w:val="uk-UA" w:eastAsia="ru-RU"/>
              </w:rPr>
            </w:pPr>
            <w:r w:rsidRPr="00E01659">
              <w:rPr>
                <w:noProof/>
                <w:sz w:val="26"/>
                <w:szCs w:val="26"/>
                <w:lang w:val="uk-UA" w:eastAsia="ru-RU"/>
              </w:rPr>
              <w:lastRenderedPageBreak/>
              <w:t xml:space="preserve">8. </w:t>
            </w:r>
            <w:r w:rsidR="00584A6A" w:rsidRPr="00E01659">
              <w:rPr>
                <w:noProof/>
                <w:sz w:val="26"/>
                <w:szCs w:val="26"/>
                <w:lang w:val="uk-UA" w:eastAsia="ru-RU"/>
              </w:rPr>
              <w:t>Проведення індивідуально-профілактичних бесід з учнями загальноосвітніх шкіл, професійно-технічних училищ щодо запобігання дитячій бездоглядності та безпритульності</w:t>
            </w:r>
            <w:r w:rsidR="00E01659" w:rsidRPr="00E01659">
              <w:rPr>
                <w:noProof/>
                <w:sz w:val="26"/>
                <w:szCs w:val="26"/>
                <w:lang w:val="uk-UA" w:eastAsia="ru-RU"/>
              </w:rPr>
              <w:t>, вчинення дітьми правопорушень, профілактики здорового способу життя, повернення дітей до навчання</w:t>
            </w:r>
            <w:r w:rsidRPr="00E01659">
              <w:rPr>
                <w:noProof/>
                <w:sz w:val="26"/>
                <w:szCs w:val="26"/>
                <w:lang w:val="uk-UA" w:eastAsia="ru-RU"/>
              </w:rPr>
              <w:t>.</w:t>
            </w:r>
          </w:p>
          <w:p w14:paraId="57F30D50" w14:textId="77777777" w:rsidR="002B0C36" w:rsidRPr="00E01659" w:rsidRDefault="002B0C36" w:rsidP="00063202">
            <w:pPr>
              <w:ind w:left="96" w:right="9" w:firstLine="211"/>
              <w:jc w:val="both"/>
              <w:rPr>
                <w:noProof/>
                <w:sz w:val="26"/>
                <w:szCs w:val="26"/>
                <w:lang w:val="uk-UA" w:eastAsia="ru-RU"/>
              </w:rPr>
            </w:pPr>
            <w:r w:rsidRPr="00E01659">
              <w:rPr>
                <w:noProof/>
                <w:sz w:val="26"/>
                <w:szCs w:val="26"/>
                <w:lang w:val="uk-UA" w:eastAsia="ru-RU"/>
              </w:rPr>
              <w:t xml:space="preserve">9. </w:t>
            </w:r>
            <w:r w:rsidR="00E01659" w:rsidRPr="00E01659">
              <w:rPr>
                <w:noProof/>
                <w:sz w:val="26"/>
                <w:szCs w:val="26"/>
                <w:lang w:val="uk-UA" w:eastAsia="ru-RU"/>
              </w:rPr>
              <w:t>Організація та прийняття участі в районних профілактичних заходах «Діти вулиці», з метою запобігання дитячій бездоглядності, зміцнення правопорядку серед дітей в Києві, соціального захисту дітей, які потрапили у складні життєві обставини.</w:t>
            </w:r>
          </w:p>
          <w:p w14:paraId="4130E696" w14:textId="56308942" w:rsidR="00E01659" w:rsidRPr="00674D9E" w:rsidRDefault="00E01659" w:rsidP="00063202">
            <w:pPr>
              <w:ind w:left="96" w:right="9" w:firstLine="211"/>
              <w:jc w:val="both"/>
              <w:rPr>
                <w:noProof/>
                <w:color w:val="FF0000"/>
                <w:sz w:val="26"/>
                <w:szCs w:val="26"/>
                <w:lang w:val="uk-UA" w:eastAsia="ru-RU"/>
              </w:rPr>
            </w:pPr>
            <w:r w:rsidRPr="00E01659">
              <w:rPr>
                <w:noProof/>
                <w:sz w:val="26"/>
                <w:szCs w:val="26"/>
                <w:lang w:val="uk-UA" w:eastAsia="ru-RU"/>
              </w:rPr>
              <w:t>10. Складання протоколів про адміністративні правопорушення у відповідності до вимог чинного законодавства.</w:t>
            </w:r>
          </w:p>
        </w:tc>
      </w:tr>
      <w:tr w:rsidR="00674D9E" w:rsidRPr="00674D9E" w14:paraId="3D907622" w14:textId="77777777"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23A259" w14:textId="77777777" w:rsidR="002B0C36" w:rsidRPr="00E01659" w:rsidRDefault="002B0C36" w:rsidP="00E21D92">
            <w:pPr>
              <w:ind w:left="142" w:right="126"/>
              <w:jc w:val="center"/>
              <w:rPr>
                <w:sz w:val="26"/>
                <w:szCs w:val="26"/>
                <w:lang w:val="uk-UA" w:eastAsia="uk-UA"/>
              </w:rPr>
            </w:pPr>
            <w:r w:rsidRPr="00E01659">
              <w:rPr>
                <w:sz w:val="26"/>
                <w:szCs w:val="26"/>
                <w:lang w:val="uk-UA" w:eastAsia="uk-UA"/>
              </w:rPr>
              <w:lastRenderedPageBreak/>
              <w:t xml:space="preserve">Прізвище, ім’я та по батькові, номер телефону та адреса електронної пошти особи, яка надає додаткову інформацію з питань проведення </w:t>
            </w:r>
            <w:r w:rsidR="00E21D92" w:rsidRPr="00E01659">
              <w:rPr>
                <w:sz w:val="26"/>
                <w:szCs w:val="26"/>
                <w:lang w:val="uk-UA" w:eastAsia="uk-UA"/>
              </w:rPr>
              <w:t>підбору</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17DD5E" w14:textId="77777777" w:rsidR="002B0C36" w:rsidRPr="00E01659" w:rsidRDefault="00E21D92" w:rsidP="006537B2">
            <w:pPr>
              <w:ind w:left="307" w:right="128"/>
              <w:rPr>
                <w:sz w:val="26"/>
                <w:szCs w:val="26"/>
                <w:lang w:val="uk-UA" w:eastAsia="ru-RU"/>
              </w:rPr>
            </w:pPr>
            <w:r w:rsidRPr="00E01659">
              <w:rPr>
                <w:sz w:val="26"/>
                <w:szCs w:val="26"/>
                <w:lang w:val="uk-UA" w:eastAsia="ru-RU"/>
              </w:rPr>
              <w:t>Кравченко Тетяна Анатоліївна</w:t>
            </w:r>
          </w:p>
          <w:p w14:paraId="399418FE" w14:textId="77777777" w:rsidR="002B0C36" w:rsidRPr="00E01659" w:rsidRDefault="002B0C36" w:rsidP="006537B2">
            <w:pPr>
              <w:ind w:left="307" w:right="128"/>
              <w:rPr>
                <w:sz w:val="26"/>
                <w:szCs w:val="26"/>
                <w:lang w:val="uk-UA" w:eastAsia="ru-RU"/>
              </w:rPr>
            </w:pPr>
            <w:r w:rsidRPr="00E01659">
              <w:rPr>
                <w:sz w:val="26"/>
                <w:szCs w:val="26"/>
                <w:lang w:val="uk-UA" w:eastAsia="ru-RU"/>
              </w:rPr>
              <w:t>(0</w:t>
            </w:r>
            <w:r w:rsidR="00E21D92" w:rsidRPr="00E01659">
              <w:rPr>
                <w:sz w:val="26"/>
                <w:szCs w:val="26"/>
                <w:lang w:val="uk-UA" w:eastAsia="ru-RU"/>
              </w:rPr>
              <w:t>44</w:t>
            </w:r>
            <w:r w:rsidRPr="00E01659">
              <w:rPr>
                <w:sz w:val="26"/>
                <w:szCs w:val="26"/>
                <w:lang w:val="uk-UA" w:eastAsia="ru-RU"/>
              </w:rPr>
              <w:t xml:space="preserve">) </w:t>
            </w:r>
            <w:r w:rsidR="00E21D92" w:rsidRPr="00E01659">
              <w:rPr>
                <w:sz w:val="26"/>
                <w:szCs w:val="26"/>
                <w:lang w:val="uk-UA" w:eastAsia="ru-RU"/>
              </w:rPr>
              <w:t>425 00 18</w:t>
            </w:r>
          </w:p>
          <w:p w14:paraId="018FAACF" w14:textId="77777777" w:rsidR="00E21D92" w:rsidRPr="00E01659" w:rsidRDefault="00E21D92" w:rsidP="006537B2">
            <w:pPr>
              <w:pStyle w:val="a6"/>
              <w:ind w:left="0"/>
              <w:rPr>
                <w:i/>
                <w:sz w:val="26"/>
                <w:szCs w:val="26"/>
                <w:lang w:val="ru-RU"/>
              </w:rPr>
            </w:pPr>
            <w:r w:rsidRPr="00E01659">
              <w:rPr>
                <w:i/>
                <w:sz w:val="26"/>
                <w:szCs w:val="26"/>
                <w:lang w:val="uk-UA"/>
              </w:rPr>
              <w:t xml:space="preserve">      </w:t>
            </w:r>
            <w:proofErr w:type="spellStart"/>
            <w:r w:rsidRPr="00E01659">
              <w:rPr>
                <w:i/>
                <w:sz w:val="26"/>
                <w:szCs w:val="26"/>
              </w:rPr>
              <w:t>podilssd</w:t>
            </w:r>
            <w:proofErr w:type="spellEnd"/>
            <w:r w:rsidRPr="00E01659">
              <w:rPr>
                <w:i/>
                <w:sz w:val="26"/>
                <w:szCs w:val="26"/>
                <w:lang w:val="ru-RU"/>
              </w:rPr>
              <w:t>@</w:t>
            </w:r>
            <w:proofErr w:type="spellStart"/>
            <w:r w:rsidRPr="00E01659">
              <w:rPr>
                <w:i/>
                <w:sz w:val="26"/>
                <w:szCs w:val="26"/>
              </w:rPr>
              <w:t>ukr</w:t>
            </w:r>
            <w:proofErr w:type="spellEnd"/>
            <w:r w:rsidRPr="00E01659">
              <w:rPr>
                <w:i/>
                <w:sz w:val="26"/>
                <w:szCs w:val="26"/>
                <w:lang w:val="ru-RU"/>
              </w:rPr>
              <w:t>.</w:t>
            </w:r>
            <w:r w:rsidRPr="00E01659">
              <w:rPr>
                <w:i/>
                <w:sz w:val="26"/>
                <w:szCs w:val="26"/>
              </w:rPr>
              <w:t>net</w:t>
            </w:r>
          </w:p>
          <w:p w14:paraId="7F987534" w14:textId="77777777" w:rsidR="0005249A" w:rsidRPr="00E01659" w:rsidRDefault="0005249A" w:rsidP="006537B2">
            <w:pPr>
              <w:ind w:right="128" w:firstLine="307"/>
              <w:jc w:val="both"/>
              <w:rPr>
                <w:sz w:val="26"/>
                <w:szCs w:val="26"/>
                <w:lang w:val="ru-RU" w:eastAsia="ru-RU"/>
              </w:rPr>
            </w:pPr>
          </w:p>
          <w:p w14:paraId="16D539F7" w14:textId="77777777" w:rsidR="0005249A" w:rsidRPr="00E01659" w:rsidRDefault="0005249A" w:rsidP="00E21D92">
            <w:pPr>
              <w:ind w:right="128" w:firstLine="307"/>
              <w:jc w:val="both"/>
              <w:rPr>
                <w:sz w:val="26"/>
                <w:szCs w:val="26"/>
                <w:u w:val="single"/>
                <w:lang w:val="uk-UA" w:eastAsia="ru-RU"/>
              </w:rPr>
            </w:pPr>
          </w:p>
          <w:p w14:paraId="0D1D714E" w14:textId="77777777" w:rsidR="002B0C36" w:rsidRPr="00E01659" w:rsidRDefault="002B0C36" w:rsidP="00E21D92">
            <w:pPr>
              <w:ind w:right="128" w:firstLine="307"/>
              <w:jc w:val="both"/>
              <w:rPr>
                <w:b/>
                <w:sz w:val="26"/>
                <w:szCs w:val="26"/>
                <w:lang w:val="ru-RU" w:eastAsia="ru-RU"/>
              </w:rPr>
            </w:pPr>
          </w:p>
        </w:tc>
      </w:tr>
      <w:tr w:rsidR="00674D9E" w:rsidRPr="00674D9E" w14:paraId="203E0E6D" w14:textId="77777777" w:rsidTr="0009649B">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A10C40D" w14:textId="77777777" w:rsidR="002B0C36" w:rsidRPr="00E01659" w:rsidRDefault="002B0C36" w:rsidP="002B0C36">
            <w:pPr>
              <w:spacing w:before="100" w:beforeAutospacing="1" w:after="100" w:afterAutospacing="1"/>
              <w:jc w:val="center"/>
              <w:rPr>
                <w:b/>
                <w:sz w:val="26"/>
                <w:szCs w:val="26"/>
                <w:lang w:val="uk-UA" w:eastAsia="uk-UA"/>
              </w:rPr>
            </w:pPr>
            <w:r w:rsidRPr="00E01659">
              <w:rPr>
                <w:b/>
                <w:sz w:val="26"/>
                <w:szCs w:val="26"/>
                <w:lang w:val="uk-UA" w:eastAsia="uk-UA"/>
              </w:rPr>
              <w:t>Кваліфікаційні вимоги</w:t>
            </w:r>
          </w:p>
        </w:tc>
      </w:tr>
      <w:tr w:rsidR="00674D9E" w:rsidRPr="00674D9E" w14:paraId="09685787" w14:textId="77777777" w:rsidTr="0009649B">
        <w:trPr>
          <w:trHeight w:val="457"/>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BC2E10" w14:textId="77777777" w:rsidR="002B0C36" w:rsidRPr="00E01659" w:rsidRDefault="002B0C36" w:rsidP="002B0C36">
            <w:pPr>
              <w:spacing w:before="100" w:beforeAutospacing="1" w:after="100" w:afterAutospacing="1"/>
              <w:rPr>
                <w:sz w:val="26"/>
                <w:szCs w:val="26"/>
                <w:lang w:val="uk-UA" w:eastAsia="uk-UA"/>
              </w:rPr>
            </w:pPr>
            <w:r w:rsidRPr="00E01659">
              <w:rPr>
                <w:sz w:val="26"/>
                <w:szCs w:val="26"/>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93FD3B5" w14:textId="77777777" w:rsidR="002B0C36" w:rsidRPr="00E01659" w:rsidRDefault="002B0C36" w:rsidP="002B0C36">
            <w:pPr>
              <w:spacing w:before="100" w:beforeAutospacing="1" w:after="100" w:afterAutospacing="1"/>
              <w:jc w:val="center"/>
              <w:rPr>
                <w:sz w:val="26"/>
                <w:szCs w:val="26"/>
                <w:lang w:val="uk-UA" w:eastAsia="uk-UA"/>
              </w:rPr>
            </w:pPr>
            <w:r w:rsidRPr="00E01659">
              <w:rPr>
                <w:sz w:val="26"/>
                <w:szCs w:val="26"/>
                <w:lang w:val="uk-UA" w:eastAsia="uk-UA"/>
              </w:rPr>
              <w:t>Освіта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A9B3EE" w14:textId="77777777" w:rsidR="002B0C36" w:rsidRPr="00E01659" w:rsidRDefault="002B0C36" w:rsidP="002B0C36">
            <w:pPr>
              <w:spacing w:before="240" w:after="240"/>
              <w:ind w:right="169" w:firstLine="307"/>
              <w:jc w:val="both"/>
              <w:rPr>
                <w:sz w:val="26"/>
                <w:szCs w:val="26"/>
                <w:lang w:val="uk-UA" w:eastAsia="ru-RU"/>
              </w:rPr>
            </w:pPr>
            <w:r w:rsidRPr="00E01659">
              <w:rPr>
                <w:sz w:val="26"/>
                <w:szCs w:val="26"/>
                <w:lang w:val="uk-UA" w:eastAsia="ru-RU"/>
              </w:rPr>
              <w:t>Вища, ступінь освіти</w:t>
            </w:r>
            <w:r w:rsidRPr="00E01659">
              <w:rPr>
                <w:sz w:val="26"/>
                <w:szCs w:val="26"/>
                <w:lang w:val="ru-RU" w:eastAsia="ru-RU"/>
              </w:rPr>
              <w:t xml:space="preserve"> не </w:t>
            </w:r>
            <w:r w:rsidRPr="00E01659">
              <w:rPr>
                <w:sz w:val="26"/>
                <w:szCs w:val="26"/>
                <w:lang w:val="uk-UA" w:eastAsia="ru-RU"/>
              </w:rPr>
              <w:t>нижче бакалавра, молодшого</w:t>
            </w:r>
            <w:r w:rsidRPr="00E01659">
              <w:rPr>
                <w:sz w:val="26"/>
                <w:szCs w:val="26"/>
                <w:lang w:val="ru-RU" w:eastAsia="ru-RU"/>
              </w:rPr>
              <w:t xml:space="preserve"> бакалавра</w:t>
            </w:r>
            <w:r w:rsidRPr="00E01659">
              <w:rPr>
                <w:sz w:val="26"/>
                <w:szCs w:val="26"/>
                <w:lang w:val="uk-UA" w:eastAsia="ru-RU"/>
              </w:rPr>
              <w:t>.</w:t>
            </w:r>
          </w:p>
        </w:tc>
      </w:tr>
      <w:tr w:rsidR="00674D9E" w:rsidRPr="00674D9E" w14:paraId="61ED44CE" w14:textId="77777777" w:rsidTr="0009649B">
        <w:trPr>
          <w:trHeight w:val="521"/>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F29404" w14:textId="77777777" w:rsidR="002B0C36" w:rsidRPr="00E01659" w:rsidRDefault="002B0C36" w:rsidP="002B0C36">
            <w:pPr>
              <w:spacing w:before="100" w:beforeAutospacing="1" w:after="100" w:afterAutospacing="1"/>
              <w:rPr>
                <w:sz w:val="26"/>
                <w:szCs w:val="26"/>
                <w:lang w:val="uk-UA" w:eastAsia="uk-UA"/>
              </w:rPr>
            </w:pPr>
            <w:r w:rsidRPr="00E01659">
              <w:rPr>
                <w:sz w:val="26"/>
                <w:szCs w:val="26"/>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24FE63" w14:textId="77777777" w:rsidR="002B0C36" w:rsidRPr="00E01659" w:rsidRDefault="002B0C36" w:rsidP="002B0C36">
            <w:pPr>
              <w:spacing w:before="100" w:beforeAutospacing="1" w:after="100" w:afterAutospacing="1"/>
              <w:ind w:right="268"/>
              <w:jc w:val="center"/>
              <w:rPr>
                <w:sz w:val="26"/>
                <w:szCs w:val="26"/>
                <w:lang w:val="uk-UA" w:eastAsia="uk-UA"/>
              </w:rPr>
            </w:pPr>
            <w:r w:rsidRPr="00E01659">
              <w:rPr>
                <w:sz w:val="26"/>
                <w:szCs w:val="26"/>
                <w:lang w:val="uk-UA" w:eastAsia="uk-UA"/>
              </w:rPr>
              <w:t>Досвід роботи</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3FDC25" w14:textId="77777777" w:rsidR="002B0C36" w:rsidRPr="00E01659" w:rsidRDefault="00E21D92" w:rsidP="002B0C36">
            <w:pPr>
              <w:ind w:firstLine="307"/>
              <w:jc w:val="both"/>
              <w:rPr>
                <w:sz w:val="26"/>
                <w:szCs w:val="26"/>
                <w:lang w:val="uk-UA" w:eastAsia="ru-RU"/>
              </w:rPr>
            </w:pPr>
            <w:r w:rsidRPr="00E01659">
              <w:rPr>
                <w:sz w:val="26"/>
                <w:szCs w:val="26"/>
                <w:lang w:val="uk-UA" w:eastAsia="ru-RU"/>
              </w:rPr>
              <w:t>Без вимог до досвіду роботи.</w:t>
            </w:r>
          </w:p>
        </w:tc>
      </w:tr>
      <w:tr w:rsidR="00674D9E" w:rsidRPr="00674D9E" w14:paraId="0DD1B7A5" w14:textId="77777777" w:rsidTr="0009649B">
        <w:trPr>
          <w:trHeight w:val="373"/>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756E65" w14:textId="77777777" w:rsidR="002B0C36" w:rsidRPr="00E01659" w:rsidRDefault="002B0C36" w:rsidP="002B0C36">
            <w:pPr>
              <w:spacing w:before="100" w:beforeAutospacing="1" w:after="100" w:afterAutospacing="1"/>
              <w:rPr>
                <w:sz w:val="26"/>
                <w:szCs w:val="26"/>
                <w:lang w:val="uk-UA" w:eastAsia="uk-UA"/>
              </w:rPr>
            </w:pPr>
            <w:r w:rsidRPr="00E01659">
              <w:rPr>
                <w:sz w:val="26"/>
                <w:szCs w:val="26"/>
                <w:lang w:val="uk-UA" w:eastAsia="uk-UA"/>
              </w:rPr>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19178C" w14:textId="77777777" w:rsidR="002B0C36" w:rsidRPr="00E01659" w:rsidRDefault="002B0C36" w:rsidP="002B0C36">
            <w:pPr>
              <w:spacing w:before="100" w:beforeAutospacing="1" w:after="100" w:afterAutospacing="1"/>
              <w:jc w:val="center"/>
              <w:rPr>
                <w:sz w:val="26"/>
                <w:szCs w:val="26"/>
                <w:lang w:val="uk-UA" w:eastAsia="uk-UA"/>
              </w:rPr>
            </w:pPr>
            <w:r w:rsidRPr="00E01659">
              <w:rPr>
                <w:sz w:val="26"/>
                <w:szCs w:val="26"/>
                <w:lang w:val="uk-UA" w:eastAsia="uk-UA"/>
              </w:rPr>
              <w:t>Володіння державною мовою</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91D31" w14:textId="77777777" w:rsidR="002B0C36" w:rsidRPr="00E01659" w:rsidRDefault="002B0C36" w:rsidP="002B0C36">
            <w:pPr>
              <w:spacing w:before="100" w:beforeAutospacing="1" w:after="100" w:afterAutospacing="1"/>
              <w:ind w:right="270" w:firstLine="307"/>
              <w:jc w:val="both"/>
              <w:rPr>
                <w:sz w:val="26"/>
                <w:szCs w:val="26"/>
                <w:lang w:val="uk-UA" w:eastAsia="uk-UA"/>
              </w:rPr>
            </w:pPr>
            <w:r w:rsidRPr="00E01659">
              <w:rPr>
                <w:sz w:val="26"/>
                <w:szCs w:val="26"/>
                <w:lang w:val="uk-UA" w:eastAsia="uk-UA"/>
              </w:rPr>
              <w:t>Вільне володіння державною мовою.</w:t>
            </w:r>
          </w:p>
        </w:tc>
      </w:tr>
      <w:tr w:rsidR="00674D9E" w:rsidRPr="00674D9E" w14:paraId="3FA6A003" w14:textId="77777777" w:rsidTr="0009649B">
        <w:trPr>
          <w:trHeight w:val="425"/>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7EFC6C" w14:textId="77777777" w:rsidR="002B0C36" w:rsidRPr="00E01659" w:rsidRDefault="00000000" w:rsidP="002B0C36">
            <w:pPr>
              <w:spacing w:before="100" w:beforeAutospacing="1" w:after="100" w:afterAutospacing="1"/>
              <w:ind w:right="270"/>
              <w:jc w:val="center"/>
              <w:rPr>
                <w:b/>
                <w:sz w:val="26"/>
                <w:szCs w:val="26"/>
                <w:lang w:val="uk-UA" w:eastAsia="uk-UA"/>
              </w:rPr>
            </w:pPr>
            <w:hyperlink r:id="rId6" w:tgtFrame="_top" w:history="1">
              <w:r w:rsidR="002B0C36" w:rsidRPr="00E01659">
                <w:rPr>
                  <w:b/>
                  <w:sz w:val="26"/>
                  <w:szCs w:val="26"/>
                  <w:lang w:val="uk-UA" w:eastAsia="uk-UA"/>
                </w:rPr>
                <w:t>Вимоги до компетентності</w:t>
              </w:r>
            </w:hyperlink>
          </w:p>
        </w:tc>
      </w:tr>
      <w:tr w:rsidR="00674D9E" w:rsidRPr="00674D9E" w14:paraId="5D13BAA6" w14:textId="77777777"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5578B1" w14:textId="77777777" w:rsidR="002B0C36" w:rsidRPr="00E01659" w:rsidRDefault="002B0C36" w:rsidP="002B0C36">
            <w:pPr>
              <w:spacing w:before="100" w:beforeAutospacing="1" w:after="100" w:afterAutospacing="1"/>
              <w:jc w:val="center"/>
              <w:rPr>
                <w:b/>
                <w:sz w:val="26"/>
                <w:szCs w:val="26"/>
                <w:lang w:val="uk-UA" w:eastAsia="uk-UA"/>
              </w:rPr>
            </w:pPr>
            <w:r w:rsidRPr="00E01659">
              <w:rPr>
                <w:b/>
                <w:sz w:val="26"/>
                <w:szCs w:val="26"/>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0403D4" w14:textId="77777777" w:rsidR="002B0C36" w:rsidRPr="00E01659" w:rsidRDefault="002B0C36" w:rsidP="002B0C36">
            <w:pPr>
              <w:jc w:val="center"/>
              <w:rPr>
                <w:b/>
                <w:sz w:val="26"/>
                <w:szCs w:val="26"/>
                <w:lang w:val="uk-UA" w:eastAsia="ru-RU"/>
              </w:rPr>
            </w:pPr>
            <w:r w:rsidRPr="00E01659">
              <w:rPr>
                <w:b/>
                <w:sz w:val="26"/>
                <w:szCs w:val="26"/>
                <w:lang w:val="uk-UA" w:eastAsia="ru-RU"/>
              </w:rPr>
              <w:t>Компоненти вимоги</w:t>
            </w:r>
          </w:p>
        </w:tc>
      </w:tr>
      <w:tr w:rsidR="00674D9E" w:rsidRPr="00674D9E" w14:paraId="0A78C485" w14:textId="77777777" w:rsidTr="00243DE9">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EC5BF4" w14:textId="77777777" w:rsidR="00206C40" w:rsidRPr="00243194" w:rsidRDefault="00206C40" w:rsidP="002B0C36">
            <w:pPr>
              <w:spacing w:before="100" w:beforeAutospacing="1" w:after="100" w:afterAutospacing="1"/>
              <w:rPr>
                <w:sz w:val="26"/>
                <w:szCs w:val="26"/>
                <w:lang w:val="uk-UA" w:eastAsia="uk-UA"/>
              </w:rPr>
            </w:pPr>
            <w:r w:rsidRPr="00243194">
              <w:rPr>
                <w:sz w:val="26"/>
                <w:szCs w:val="26"/>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907DD2" w14:textId="77777777" w:rsidR="00206C40" w:rsidRPr="00E01659" w:rsidRDefault="00206C40" w:rsidP="00C73264">
            <w:pPr>
              <w:tabs>
                <w:tab w:val="left" w:pos="3330"/>
              </w:tabs>
              <w:jc w:val="both"/>
              <w:rPr>
                <w:sz w:val="26"/>
                <w:szCs w:val="26"/>
                <w:lang w:val="uk-UA"/>
              </w:rPr>
            </w:pPr>
            <w:r w:rsidRPr="00E01659">
              <w:rPr>
                <w:sz w:val="26"/>
                <w:szCs w:val="26"/>
                <w:lang w:val="uk-UA"/>
              </w:rPr>
              <w:t>Досягнення результатів</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37EDDC" w14:textId="77777777" w:rsidR="00206C40" w:rsidRPr="00E01659" w:rsidRDefault="00206C40" w:rsidP="0072298B">
            <w:pPr>
              <w:tabs>
                <w:tab w:val="left" w:pos="3330"/>
              </w:tabs>
              <w:ind w:left="96" w:firstLine="142"/>
              <w:jc w:val="both"/>
              <w:rPr>
                <w:sz w:val="26"/>
                <w:szCs w:val="26"/>
                <w:lang w:val="uk-UA"/>
              </w:rPr>
            </w:pPr>
            <w:r w:rsidRPr="00E01659">
              <w:rPr>
                <w:sz w:val="26"/>
                <w:szCs w:val="26"/>
                <w:lang w:val="uk-UA"/>
              </w:rPr>
              <w:t>- здатність до чіткого бачення результату діяльності;</w:t>
            </w:r>
          </w:p>
          <w:p w14:paraId="64ACBB1B" w14:textId="77777777" w:rsidR="00206C40" w:rsidRPr="00E01659" w:rsidRDefault="00206C40" w:rsidP="0072298B">
            <w:pPr>
              <w:tabs>
                <w:tab w:val="left" w:pos="3330"/>
              </w:tabs>
              <w:ind w:left="96" w:firstLine="142"/>
              <w:jc w:val="both"/>
              <w:rPr>
                <w:sz w:val="26"/>
                <w:szCs w:val="26"/>
                <w:lang w:val="uk-UA"/>
              </w:rPr>
            </w:pPr>
            <w:r w:rsidRPr="00E01659">
              <w:rPr>
                <w:sz w:val="26"/>
                <w:szCs w:val="26"/>
                <w:lang w:val="uk-UA"/>
              </w:rPr>
              <w:t>-</w:t>
            </w:r>
            <w:r w:rsidR="00484E86" w:rsidRPr="00E01659">
              <w:rPr>
                <w:sz w:val="26"/>
                <w:szCs w:val="26"/>
                <w:lang w:val="uk-UA"/>
              </w:rPr>
              <w:t xml:space="preserve"> </w:t>
            </w:r>
            <w:r w:rsidRPr="00E01659">
              <w:rPr>
                <w:sz w:val="26"/>
                <w:szCs w:val="26"/>
                <w:lang w:val="uk-UA"/>
              </w:rPr>
              <w:t>вміння фокусувати зусилля для досягнення результату діяльності;</w:t>
            </w:r>
          </w:p>
          <w:p w14:paraId="5192DEC3" w14:textId="77777777" w:rsidR="00206C40" w:rsidRPr="00E01659" w:rsidRDefault="00206C40" w:rsidP="0072298B">
            <w:pPr>
              <w:tabs>
                <w:tab w:val="left" w:pos="3330"/>
              </w:tabs>
              <w:ind w:left="96" w:firstLine="142"/>
              <w:jc w:val="both"/>
              <w:rPr>
                <w:sz w:val="26"/>
                <w:szCs w:val="26"/>
                <w:lang w:val="uk-UA"/>
              </w:rPr>
            </w:pPr>
            <w:r w:rsidRPr="00E01659">
              <w:rPr>
                <w:sz w:val="26"/>
                <w:szCs w:val="26"/>
                <w:lang w:val="uk-UA"/>
              </w:rPr>
              <w:t>- вміння запобігати та ефективно долати перешкоди.</w:t>
            </w:r>
          </w:p>
        </w:tc>
      </w:tr>
      <w:tr w:rsidR="00674D9E" w:rsidRPr="00674D9E" w14:paraId="356BDD6D" w14:textId="77777777" w:rsidTr="00F6152D">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17E873" w14:textId="77777777" w:rsidR="00206C40" w:rsidRPr="00E01659" w:rsidRDefault="00206C40" w:rsidP="002B0C36">
            <w:pPr>
              <w:spacing w:before="100" w:beforeAutospacing="1" w:after="100" w:afterAutospacing="1"/>
              <w:rPr>
                <w:sz w:val="26"/>
                <w:szCs w:val="26"/>
                <w:lang w:val="uk-UA" w:eastAsia="uk-UA"/>
              </w:rPr>
            </w:pPr>
            <w:r w:rsidRPr="00E01659">
              <w:rPr>
                <w:sz w:val="26"/>
                <w:szCs w:val="26"/>
                <w:lang w:val="uk-UA" w:eastAsia="uk-UA"/>
              </w:rPr>
              <w:t>2.</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3D5E37" w14:textId="77777777" w:rsidR="00206C40" w:rsidRPr="00E01659" w:rsidRDefault="00206C40" w:rsidP="00C73264">
            <w:pPr>
              <w:tabs>
                <w:tab w:val="left" w:pos="3330"/>
              </w:tabs>
              <w:jc w:val="both"/>
              <w:rPr>
                <w:sz w:val="26"/>
                <w:szCs w:val="26"/>
                <w:lang w:val="uk-UA"/>
              </w:rPr>
            </w:pPr>
            <w:r w:rsidRPr="00E01659">
              <w:rPr>
                <w:sz w:val="26"/>
                <w:szCs w:val="26"/>
                <w:lang w:val="uk-UA"/>
              </w:rPr>
              <w:t xml:space="preserve">Відповідальність </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544709" w14:textId="77777777" w:rsidR="00206C40" w:rsidRPr="00E01659" w:rsidRDefault="00206C40" w:rsidP="0072298B">
            <w:pPr>
              <w:tabs>
                <w:tab w:val="left" w:pos="3330"/>
              </w:tabs>
              <w:ind w:left="96" w:firstLine="142"/>
              <w:jc w:val="both"/>
              <w:rPr>
                <w:sz w:val="26"/>
                <w:szCs w:val="26"/>
                <w:lang w:val="uk-UA"/>
              </w:rPr>
            </w:pPr>
            <w:r w:rsidRPr="00E01659">
              <w:rPr>
                <w:sz w:val="26"/>
                <w:szCs w:val="26"/>
                <w:lang w:val="uk-UA"/>
              </w:rPr>
              <w:t>- усвідомлення важливості якісного виконання своїх посадових обов’язків з дотриманням строків та встановлених процедур;</w:t>
            </w:r>
          </w:p>
          <w:p w14:paraId="13360335" w14:textId="77777777" w:rsidR="00206C40" w:rsidRPr="00E01659" w:rsidRDefault="00206C40" w:rsidP="0072298B">
            <w:pPr>
              <w:tabs>
                <w:tab w:val="left" w:pos="3330"/>
              </w:tabs>
              <w:ind w:left="96" w:firstLine="142"/>
              <w:jc w:val="both"/>
              <w:rPr>
                <w:sz w:val="26"/>
                <w:szCs w:val="26"/>
                <w:lang w:val="uk-UA"/>
              </w:rPr>
            </w:pPr>
            <w:r w:rsidRPr="00E01659">
              <w:rPr>
                <w:sz w:val="26"/>
                <w:szCs w:val="26"/>
                <w:lang w:val="uk-UA"/>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A25C10D" w14:textId="77777777" w:rsidR="00206C40" w:rsidRPr="00E01659" w:rsidRDefault="00206C40" w:rsidP="0072298B">
            <w:pPr>
              <w:tabs>
                <w:tab w:val="left" w:pos="3330"/>
              </w:tabs>
              <w:ind w:left="96" w:firstLine="142"/>
              <w:jc w:val="both"/>
              <w:rPr>
                <w:sz w:val="26"/>
                <w:szCs w:val="26"/>
                <w:lang w:val="uk-UA"/>
              </w:rPr>
            </w:pPr>
            <w:r w:rsidRPr="00E01659">
              <w:rPr>
                <w:sz w:val="26"/>
                <w:szCs w:val="26"/>
                <w:lang w:val="uk-UA"/>
              </w:rPr>
              <w:t>- здатність брати на себе зобов’язання, чітко їх дотримуватись і виконувати.</w:t>
            </w:r>
          </w:p>
        </w:tc>
      </w:tr>
      <w:tr w:rsidR="00674D9E" w:rsidRPr="00674D9E" w14:paraId="6A957AF8" w14:textId="77777777" w:rsidTr="0009649B">
        <w:trPr>
          <w:trHeight w:val="768"/>
        </w:trPr>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1A5FF0" w14:textId="77777777" w:rsidR="002B0C36" w:rsidRPr="00E01659" w:rsidRDefault="002B0C36" w:rsidP="002B0C36">
            <w:pPr>
              <w:spacing w:before="100" w:beforeAutospacing="1" w:after="100" w:afterAutospacing="1"/>
              <w:rPr>
                <w:sz w:val="26"/>
                <w:szCs w:val="26"/>
                <w:lang w:val="uk-UA" w:eastAsia="uk-UA"/>
              </w:rPr>
            </w:pPr>
            <w:r w:rsidRPr="00E01659">
              <w:rPr>
                <w:sz w:val="26"/>
                <w:szCs w:val="26"/>
                <w:lang w:val="uk-UA" w:eastAsia="uk-UA"/>
              </w:rPr>
              <w:t>3.</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DF3CA6" w14:textId="77777777" w:rsidR="002B0C36" w:rsidRPr="00E537D1" w:rsidRDefault="002B0C36" w:rsidP="002B0C36">
            <w:pPr>
              <w:spacing w:before="100" w:beforeAutospacing="1" w:after="100" w:afterAutospacing="1"/>
              <w:jc w:val="center"/>
              <w:rPr>
                <w:sz w:val="26"/>
                <w:szCs w:val="26"/>
                <w:lang w:val="uk-UA" w:eastAsia="ru-RU"/>
              </w:rPr>
            </w:pPr>
            <w:r w:rsidRPr="00E537D1">
              <w:rPr>
                <w:sz w:val="26"/>
                <w:szCs w:val="26"/>
                <w:lang w:val="uk-UA" w:eastAsia="ru-RU"/>
              </w:rPr>
              <w:t>Цифрова грамотність</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268A90" w14:textId="77777777" w:rsidR="002B0C36" w:rsidRPr="00E537D1" w:rsidRDefault="002B0C36" w:rsidP="0072298B">
            <w:pPr>
              <w:pBdr>
                <w:top w:val="nil"/>
                <w:left w:val="nil"/>
                <w:bottom w:val="nil"/>
                <w:right w:val="nil"/>
                <w:between w:val="nil"/>
              </w:pBdr>
              <w:tabs>
                <w:tab w:val="left" w:pos="406"/>
              </w:tabs>
              <w:spacing w:line="256" w:lineRule="auto"/>
              <w:ind w:left="96" w:right="169" w:firstLine="142"/>
              <w:jc w:val="both"/>
              <w:rPr>
                <w:sz w:val="26"/>
                <w:szCs w:val="26"/>
                <w:lang w:val="uk-UA" w:eastAsia="ru-RU"/>
              </w:rPr>
            </w:pPr>
            <w:r w:rsidRPr="00E537D1">
              <w:rPr>
                <w:sz w:val="26"/>
                <w:szCs w:val="26"/>
                <w:lang w:val="uk-UA" w:eastAsia="ru-RU"/>
              </w:rPr>
              <w:t xml:space="preserve">- вміння використовувати  комп’ютерні пристрої, базове офісне та спеціалізоване програмне забезпечення для ефективного виконання своїх </w:t>
            </w:r>
            <w:r w:rsidRPr="00E537D1">
              <w:rPr>
                <w:sz w:val="26"/>
                <w:szCs w:val="26"/>
                <w:lang w:val="uk-UA" w:eastAsia="ru-RU"/>
              </w:rPr>
              <w:lastRenderedPageBreak/>
              <w:t>посадових обов'язків;</w:t>
            </w:r>
          </w:p>
          <w:p w14:paraId="709EA37B" w14:textId="77777777" w:rsidR="002B0C36" w:rsidRPr="00E537D1" w:rsidRDefault="002B0C36" w:rsidP="0072298B">
            <w:pPr>
              <w:pBdr>
                <w:top w:val="nil"/>
                <w:left w:val="nil"/>
                <w:bottom w:val="nil"/>
                <w:right w:val="nil"/>
                <w:between w:val="nil"/>
              </w:pBdr>
              <w:tabs>
                <w:tab w:val="left" w:pos="406"/>
              </w:tabs>
              <w:spacing w:line="256" w:lineRule="auto"/>
              <w:ind w:left="96" w:right="169" w:firstLine="142"/>
              <w:jc w:val="both"/>
              <w:rPr>
                <w:sz w:val="26"/>
                <w:szCs w:val="26"/>
                <w:lang w:val="uk-UA" w:eastAsia="ru-RU"/>
              </w:rPr>
            </w:pPr>
            <w:r w:rsidRPr="00E537D1">
              <w:rPr>
                <w:sz w:val="26"/>
                <w:szCs w:val="26"/>
                <w:lang w:val="uk-UA" w:eastAsia="ru-RU"/>
              </w:rPr>
              <w: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10F2987A" w14:textId="77777777" w:rsidR="002B0C36" w:rsidRPr="00E537D1" w:rsidRDefault="002B0C36" w:rsidP="0072298B">
            <w:pPr>
              <w:pBdr>
                <w:top w:val="nil"/>
                <w:left w:val="nil"/>
                <w:bottom w:val="nil"/>
                <w:right w:val="nil"/>
                <w:between w:val="nil"/>
              </w:pBdr>
              <w:tabs>
                <w:tab w:val="left" w:pos="406"/>
              </w:tabs>
              <w:spacing w:line="256" w:lineRule="auto"/>
              <w:ind w:left="96" w:right="169" w:firstLine="142"/>
              <w:jc w:val="both"/>
              <w:rPr>
                <w:sz w:val="26"/>
                <w:szCs w:val="26"/>
                <w:lang w:val="uk-UA" w:eastAsia="ru-RU"/>
              </w:rPr>
            </w:pPr>
            <w:r w:rsidRPr="00E537D1">
              <w:rPr>
                <w:sz w:val="26"/>
                <w:szCs w:val="26"/>
                <w:lang w:val="uk-UA" w:eastAsia="ru-RU"/>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45D03E49" w14:textId="77777777" w:rsidR="002B0C36" w:rsidRPr="00E537D1" w:rsidRDefault="002B0C36" w:rsidP="0072298B">
            <w:pPr>
              <w:pBdr>
                <w:top w:val="nil"/>
                <w:left w:val="nil"/>
                <w:bottom w:val="nil"/>
                <w:right w:val="nil"/>
                <w:between w:val="nil"/>
              </w:pBdr>
              <w:tabs>
                <w:tab w:val="left" w:pos="406"/>
              </w:tabs>
              <w:spacing w:line="256" w:lineRule="auto"/>
              <w:ind w:left="96" w:right="169" w:firstLine="142"/>
              <w:jc w:val="both"/>
              <w:rPr>
                <w:sz w:val="26"/>
                <w:szCs w:val="26"/>
                <w:lang w:val="uk-UA" w:eastAsia="ru-RU"/>
              </w:rPr>
            </w:pPr>
            <w:r w:rsidRPr="00E537D1">
              <w:rPr>
                <w:sz w:val="26"/>
                <w:szCs w:val="26"/>
                <w:lang w:val="uk-UA" w:eastAsia="ru-RU"/>
              </w:rPr>
              <w:t>- здатність уникати небезпек в цифровому середовищі, захищати особисті та конфіденційні дані;</w:t>
            </w:r>
          </w:p>
          <w:p w14:paraId="60F258AD" w14:textId="77777777" w:rsidR="002B0C36" w:rsidRPr="00E537D1" w:rsidRDefault="002B0C36" w:rsidP="0072298B">
            <w:pPr>
              <w:pBdr>
                <w:top w:val="nil"/>
                <w:left w:val="nil"/>
                <w:bottom w:val="nil"/>
                <w:right w:val="nil"/>
                <w:between w:val="nil"/>
              </w:pBdr>
              <w:tabs>
                <w:tab w:val="left" w:pos="406"/>
              </w:tabs>
              <w:spacing w:line="256" w:lineRule="auto"/>
              <w:ind w:left="96" w:right="169" w:firstLine="142"/>
              <w:jc w:val="both"/>
              <w:rPr>
                <w:sz w:val="26"/>
                <w:szCs w:val="26"/>
                <w:lang w:val="uk-UA" w:eastAsia="ru-RU"/>
              </w:rPr>
            </w:pPr>
            <w:r w:rsidRPr="00E537D1">
              <w:rPr>
                <w:sz w:val="26"/>
                <w:szCs w:val="26"/>
                <w:lang w:val="uk-UA" w:eastAsia="ru-RU"/>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C40BCBD" w14:textId="77777777" w:rsidR="002B0C36" w:rsidRPr="00E537D1" w:rsidRDefault="002B0C36" w:rsidP="0072298B">
            <w:pPr>
              <w:pBdr>
                <w:top w:val="nil"/>
                <w:left w:val="nil"/>
                <w:bottom w:val="nil"/>
                <w:right w:val="nil"/>
                <w:between w:val="nil"/>
              </w:pBdr>
              <w:tabs>
                <w:tab w:val="left" w:pos="406"/>
              </w:tabs>
              <w:spacing w:after="240" w:line="256" w:lineRule="auto"/>
              <w:ind w:left="96" w:right="169" w:firstLine="142"/>
              <w:jc w:val="both"/>
              <w:rPr>
                <w:sz w:val="26"/>
                <w:szCs w:val="26"/>
                <w:lang w:val="uk-UA" w:eastAsia="ru-RU"/>
              </w:rPr>
            </w:pPr>
            <w:r w:rsidRPr="00E537D1">
              <w:rPr>
                <w:sz w:val="26"/>
                <w:szCs w:val="26"/>
                <w:lang w:val="uk-UA" w:eastAsia="ru-RU"/>
              </w:rPr>
              <w:t>- здатність використовувати відкриті цифрові ресурси для власного професійного розвитку.</w:t>
            </w:r>
          </w:p>
        </w:tc>
      </w:tr>
      <w:tr w:rsidR="00674D9E" w:rsidRPr="00674D9E" w14:paraId="7DBA4FC3" w14:textId="77777777" w:rsidTr="0009649B">
        <w:trPr>
          <w:trHeight w:val="310"/>
        </w:trPr>
        <w:tc>
          <w:tcPr>
            <w:tcW w:w="951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39B73E8" w14:textId="77777777" w:rsidR="002B0C36" w:rsidRPr="00E537D1" w:rsidRDefault="002B0C36" w:rsidP="002B0C36">
            <w:pPr>
              <w:jc w:val="center"/>
              <w:rPr>
                <w:b/>
                <w:sz w:val="26"/>
                <w:szCs w:val="26"/>
                <w:lang w:val="uk-UA" w:eastAsia="ru-RU"/>
              </w:rPr>
            </w:pPr>
            <w:r w:rsidRPr="00E537D1">
              <w:rPr>
                <w:b/>
                <w:sz w:val="26"/>
                <w:szCs w:val="26"/>
                <w:lang w:val="uk-UA" w:eastAsia="ru-RU"/>
              </w:rPr>
              <w:lastRenderedPageBreak/>
              <w:t>Професійні знання</w:t>
            </w:r>
          </w:p>
        </w:tc>
      </w:tr>
      <w:tr w:rsidR="00674D9E" w:rsidRPr="00674D9E" w14:paraId="0A6C035E" w14:textId="77777777" w:rsidTr="0009649B">
        <w:tc>
          <w:tcPr>
            <w:tcW w:w="330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92ECCA" w14:textId="77777777" w:rsidR="002B0C36" w:rsidRPr="00E537D1" w:rsidRDefault="002B0C36" w:rsidP="002B0C36">
            <w:pPr>
              <w:spacing w:before="100" w:beforeAutospacing="1" w:after="100" w:afterAutospacing="1"/>
              <w:jc w:val="center"/>
              <w:rPr>
                <w:b/>
                <w:sz w:val="26"/>
                <w:szCs w:val="26"/>
                <w:lang w:val="uk-UA" w:eastAsia="uk-UA"/>
              </w:rPr>
            </w:pPr>
            <w:r w:rsidRPr="00E537D1">
              <w:rPr>
                <w:b/>
                <w:sz w:val="26"/>
                <w:szCs w:val="26"/>
                <w:lang w:val="uk-UA" w:eastAsia="uk-UA"/>
              </w:rPr>
              <w:t>Вимога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92F272" w14:textId="77777777" w:rsidR="002B0C36" w:rsidRPr="00E537D1" w:rsidRDefault="002B0C36" w:rsidP="002B0C36">
            <w:pPr>
              <w:jc w:val="center"/>
              <w:rPr>
                <w:b/>
                <w:sz w:val="26"/>
                <w:szCs w:val="26"/>
                <w:lang w:val="uk-UA" w:eastAsia="ru-RU"/>
              </w:rPr>
            </w:pPr>
            <w:r w:rsidRPr="00E537D1">
              <w:rPr>
                <w:b/>
                <w:sz w:val="26"/>
                <w:szCs w:val="26"/>
                <w:lang w:val="uk-UA" w:eastAsia="ru-RU"/>
              </w:rPr>
              <w:t>Компоненти вимоги</w:t>
            </w:r>
          </w:p>
        </w:tc>
      </w:tr>
      <w:tr w:rsidR="00674D9E" w:rsidRPr="00674D9E" w14:paraId="30E622CB" w14:textId="77777777"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C9DBAD" w14:textId="77777777" w:rsidR="003B4E50" w:rsidRPr="00C67CEC" w:rsidRDefault="003B4E50" w:rsidP="002B0C36">
            <w:pPr>
              <w:spacing w:before="100" w:beforeAutospacing="1" w:after="100" w:afterAutospacing="1"/>
              <w:rPr>
                <w:sz w:val="26"/>
                <w:szCs w:val="26"/>
                <w:lang w:val="uk-UA" w:eastAsia="uk-UA"/>
              </w:rPr>
            </w:pPr>
            <w:r w:rsidRPr="00C67CEC">
              <w:rPr>
                <w:sz w:val="26"/>
                <w:szCs w:val="26"/>
                <w:lang w:val="uk-UA" w:eastAsia="uk-UA"/>
              </w:rPr>
              <w:t>1.</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D7456" w14:textId="77777777" w:rsidR="003B4E50" w:rsidRPr="00E537D1" w:rsidRDefault="003B4E50" w:rsidP="002B0C36">
            <w:pPr>
              <w:spacing w:before="100" w:beforeAutospacing="1" w:after="100" w:afterAutospacing="1"/>
              <w:jc w:val="center"/>
              <w:rPr>
                <w:sz w:val="26"/>
                <w:szCs w:val="26"/>
                <w:lang w:val="uk-UA" w:eastAsia="uk-UA"/>
              </w:rPr>
            </w:pPr>
            <w:r w:rsidRPr="00E537D1">
              <w:rPr>
                <w:sz w:val="26"/>
                <w:szCs w:val="26"/>
                <w:lang w:val="uk-UA" w:eastAsia="uk-UA"/>
              </w:rPr>
              <w:t>Знання законодавства</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64BDB8" w14:textId="77777777" w:rsidR="003B4E50" w:rsidRPr="00E537D1" w:rsidRDefault="003B4E50" w:rsidP="00705223">
            <w:pPr>
              <w:tabs>
                <w:tab w:val="left" w:pos="3330"/>
              </w:tabs>
              <w:ind w:left="96"/>
              <w:jc w:val="both"/>
              <w:rPr>
                <w:sz w:val="26"/>
                <w:szCs w:val="26"/>
                <w:lang w:val="uk-UA"/>
              </w:rPr>
            </w:pPr>
            <w:r w:rsidRPr="00E537D1">
              <w:rPr>
                <w:sz w:val="26"/>
                <w:szCs w:val="26"/>
                <w:lang w:val="uk-UA"/>
              </w:rPr>
              <w:t>Знання:</w:t>
            </w:r>
          </w:p>
          <w:p w14:paraId="77CEF157" w14:textId="77777777" w:rsidR="003B4E50" w:rsidRPr="00E537D1" w:rsidRDefault="003B4E50" w:rsidP="00705223">
            <w:pPr>
              <w:tabs>
                <w:tab w:val="left" w:pos="3330"/>
              </w:tabs>
              <w:ind w:left="96"/>
              <w:jc w:val="both"/>
              <w:rPr>
                <w:sz w:val="26"/>
                <w:szCs w:val="26"/>
                <w:lang w:val="uk-UA"/>
              </w:rPr>
            </w:pPr>
            <w:r w:rsidRPr="00E537D1">
              <w:rPr>
                <w:sz w:val="26"/>
                <w:szCs w:val="26"/>
                <w:lang w:val="uk-UA"/>
              </w:rPr>
              <w:t>Конституції України;</w:t>
            </w:r>
          </w:p>
          <w:p w14:paraId="590D8AF8" w14:textId="77777777" w:rsidR="003B4E50" w:rsidRPr="00E537D1" w:rsidRDefault="003B4E50" w:rsidP="00705223">
            <w:pPr>
              <w:tabs>
                <w:tab w:val="left" w:pos="3330"/>
              </w:tabs>
              <w:ind w:left="96"/>
              <w:jc w:val="both"/>
              <w:rPr>
                <w:sz w:val="26"/>
                <w:szCs w:val="26"/>
                <w:lang w:val="uk-UA"/>
              </w:rPr>
            </w:pPr>
            <w:r w:rsidRPr="00E537D1">
              <w:rPr>
                <w:sz w:val="26"/>
                <w:szCs w:val="26"/>
                <w:lang w:val="uk-UA"/>
              </w:rPr>
              <w:t>Закону України «Про державну службу»;</w:t>
            </w:r>
          </w:p>
          <w:p w14:paraId="77992960" w14:textId="77777777" w:rsidR="003B4E50" w:rsidRPr="00E537D1" w:rsidRDefault="003B4E50" w:rsidP="00705223">
            <w:pPr>
              <w:tabs>
                <w:tab w:val="left" w:pos="3330"/>
              </w:tabs>
              <w:ind w:left="96"/>
              <w:jc w:val="both"/>
              <w:rPr>
                <w:sz w:val="26"/>
                <w:szCs w:val="26"/>
                <w:lang w:val="uk-UA"/>
              </w:rPr>
            </w:pPr>
            <w:r w:rsidRPr="00E537D1">
              <w:rPr>
                <w:sz w:val="26"/>
                <w:szCs w:val="26"/>
                <w:lang w:val="uk-UA"/>
              </w:rPr>
              <w:t>Закону України «Про запобігання корупції» та іншого законодавства;</w:t>
            </w:r>
          </w:p>
          <w:p w14:paraId="49D54D8C" w14:textId="77777777" w:rsidR="003B4E50" w:rsidRPr="00E537D1" w:rsidRDefault="003B4E50" w:rsidP="00705223">
            <w:pPr>
              <w:tabs>
                <w:tab w:val="left" w:pos="3330"/>
              </w:tabs>
              <w:ind w:left="96"/>
              <w:rPr>
                <w:sz w:val="26"/>
                <w:szCs w:val="26"/>
                <w:lang w:val="uk-UA"/>
              </w:rPr>
            </w:pPr>
            <w:r w:rsidRPr="00E537D1">
              <w:rPr>
                <w:sz w:val="26"/>
                <w:szCs w:val="26"/>
                <w:lang w:val="uk-UA"/>
              </w:rPr>
              <w:t>Закону України «Про звернення громадян»;</w:t>
            </w:r>
          </w:p>
          <w:p w14:paraId="170CCF80" w14:textId="77777777" w:rsidR="003B4E50" w:rsidRPr="00E537D1" w:rsidRDefault="003B4E50" w:rsidP="00705223">
            <w:pPr>
              <w:tabs>
                <w:tab w:val="left" w:pos="3330"/>
              </w:tabs>
              <w:ind w:left="96"/>
              <w:rPr>
                <w:sz w:val="26"/>
                <w:szCs w:val="26"/>
                <w:lang w:val="uk-UA"/>
              </w:rPr>
            </w:pPr>
            <w:r w:rsidRPr="00E537D1">
              <w:rPr>
                <w:sz w:val="26"/>
                <w:szCs w:val="26"/>
                <w:lang w:val="uk-UA"/>
              </w:rPr>
              <w:t>Закону України «Про доступ до публічної інформації»;</w:t>
            </w:r>
          </w:p>
          <w:p w14:paraId="61811A98" w14:textId="77777777" w:rsidR="003B4E50" w:rsidRPr="00E537D1" w:rsidRDefault="003B4E50" w:rsidP="00705223">
            <w:pPr>
              <w:ind w:left="96" w:right="169" w:firstLine="307"/>
              <w:jc w:val="both"/>
              <w:rPr>
                <w:sz w:val="26"/>
                <w:szCs w:val="26"/>
                <w:lang w:val="uk-UA" w:eastAsia="ru-RU"/>
              </w:rPr>
            </w:pPr>
          </w:p>
        </w:tc>
      </w:tr>
      <w:tr w:rsidR="003B4E50" w:rsidRPr="00E537D1" w14:paraId="011F5C48" w14:textId="77777777" w:rsidTr="0009649B">
        <w:tc>
          <w:tcPr>
            <w:tcW w:w="4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D19CF7" w14:textId="77777777" w:rsidR="003B4E50" w:rsidRPr="00C67CEC" w:rsidRDefault="003B4E50" w:rsidP="002B0C36">
            <w:pPr>
              <w:spacing w:before="100" w:beforeAutospacing="1" w:after="100" w:afterAutospacing="1"/>
              <w:rPr>
                <w:sz w:val="26"/>
                <w:szCs w:val="26"/>
                <w:lang w:val="uk-UA" w:eastAsia="uk-UA"/>
              </w:rPr>
            </w:pPr>
            <w:r w:rsidRPr="00C67CEC">
              <w:rPr>
                <w:sz w:val="26"/>
                <w:szCs w:val="26"/>
                <w:lang w:val="uk-UA" w:eastAsia="uk-UA"/>
              </w:rPr>
              <w:t xml:space="preserve">2. </w:t>
            </w:r>
          </w:p>
        </w:tc>
        <w:tc>
          <w:tcPr>
            <w:tcW w:w="28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7F73B2" w14:textId="77777777" w:rsidR="003B4E50" w:rsidRPr="00E537D1" w:rsidRDefault="003B4E50" w:rsidP="002B0C36">
            <w:pPr>
              <w:spacing w:before="100" w:beforeAutospacing="1" w:after="100" w:afterAutospacing="1"/>
              <w:jc w:val="center"/>
              <w:rPr>
                <w:sz w:val="26"/>
                <w:szCs w:val="26"/>
                <w:lang w:val="uk-UA" w:eastAsia="uk-UA"/>
              </w:rPr>
            </w:pPr>
            <w:r w:rsidRPr="00E537D1">
              <w:rPr>
                <w:sz w:val="26"/>
                <w:szCs w:val="26"/>
                <w:lang w:val="uk-UA" w:eastAsia="uk-UA"/>
              </w:rPr>
              <w:t>Знання законодавства у сфері</w:t>
            </w:r>
          </w:p>
        </w:tc>
        <w:tc>
          <w:tcPr>
            <w:tcW w:w="62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3308D8" w14:textId="77777777" w:rsidR="00E537D1" w:rsidRPr="00E537D1" w:rsidRDefault="00E537D1" w:rsidP="00E537D1">
            <w:pPr>
              <w:tabs>
                <w:tab w:val="left" w:pos="3330"/>
              </w:tabs>
              <w:ind w:left="103"/>
              <w:rPr>
                <w:sz w:val="26"/>
                <w:szCs w:val="26"/>
                <w:lang w:val="uk-UA"/>
              </w:rPr>
            </w:pPr>
            <w:r w:rsidRPr="00E537D1">
              <w:rPr>
                <w:sz w:val="26"/>
                <w:szCs w:val="26"/>
                <w:lang w:val="uk-UA"/>
              </w:rPr>
              <w:t>Знання:</w:t>
            </w:r>
          </w:p>
          <w:p w14:paraId="4AE71452" w14:textId="77777777" w:rsidR="00E537D1" w:rsidRPr="00E537D1" w:rsidRDefault="00E537D1" w:rsidP="00E537D1">
            <w:pPr>
              <w:tabs>
                <w:tab w:val="left" w:pos="3330"/>
              </w:tabs>
              <w:ind w:left="103"/>
              <w:rPr>
                <w:sz w:val="26"/>
                <w:szCs w:val="26"/>
                <w:lang w:val="uk-UA"/>
              </w:rPr>
            </w:pPr>
            <w:r w:rsidRPr="00E537D1">
              <w:rPr>
                <w:sz w:val="26"/>
                <w:szCs w:val="26"/>
                <w:lang w:val="uk-UA"/>
              </w:rPr>
              <w:t>Закону України «Про органи і служби у справах дітей та спеціальні установи для дітей»;</w:t>
            </w:r>
          </w:p>
          <w:p w14:paraId="1E035D11" w14:textId="77777777" w:rsidR="00E537D1" w:rsidRPr="00E537D1" w:rsidRDefault="00E537D1" w:rsidP="00E537D1">
            <w:pPr>
              <w:tabs>
                <w:tab w:val="left" w:pos="3330"/>
              </w:tabs>
              <w:ind w:left="103"/>
              <w:rPr>
                <w:sz w:val="26"/>
                <w:szCs w:val="26"/>
                <w:lang w:val="uk-UA"/>
              </w:rPr>
            </w:pPr>
            <w:r w:rsidRPr="00E537D1">
              <w:rPr>
                <w:sz w:val="26"/>
                <w:szCs w:val="26"/>
                <w:lang w:val="uk-UA"/>
              </w:rPr>
              <w:t>Закону України «Про охорону дитинства»;</w:t>
            </w:r>
          </w:p>
          <w:p w14:paraId="02160F66" w14:textId="77777777" w:rsidR="00E537D1" w:rsidRPr="00E537D1" w:rsidRDefault="00E537D1" w:rsidP="00E537D1">
            <w:pPr>
              <w:tabs>
                <w:tab w:val="left" w:pos="3330"/>
              </w:tabs>
              <w:ind w:left="103"/>
              <w:rPr>
                <w:sz w:val="26"/>
                <w:szCs w:val="26"/>
                <w:lang w:val="uk-UA"/>
              </w:rPr>
            </w:pPr>
            <w:r w:rsidRPr="00E537D1">
              <w:rPr>
                <w:sz w:val="26"/>
                <w:szCs w:val="26"/>
                <w:lang w:val="uk-UA"/>
              </w:rPr>
              <w:t>Закону України «Про запобігання та протидію домашньому насильству»;</w:t>
            </w:r>
          </w:p>
          <w:p w14:paraId="235974B4" w14:textId="77777777" w:rsidR="00E537D1" w:rsidRPr="00E537D1" w:rsidRDefault="00E537D1" w:rsidP="00E537D1">
            <w:pPr>
              <w:tabs>
                <w:tab w:val="left" w:pos="3330"/>
              </w:tabs>
              <w:ind w:left="103"/>
              <w:rPr>
                <w:sz w:val="26"/>
                <w:szCs w:val="26"/>
                <w:lang w:val="uk-UA"/>
              </w:rPr>
            </w:pPr>
            <w:r w:rsidRPr="00E537D1">
              <w:rPr>
                <w:sz w:val="26"/>
                <w:szCs w:val="26"/>
                <w:lang w:val="uk-UA"/>
              </w:rPr>
              <w:t>Закону України «Про протидію торгівлі людьми»;</w:t>
            </w:r>
          </w:p>
          <w:p w14:paraId="39DEDD28" w14:textId="77777777" w:rsidR="00E537D1" w:rsidRPr="00E537D1" w:rsidRDefault="00E537D1" w:rsidP="00E537D1">
            <w:pPr>
              <w:tabs>
                <w:tab w:val="left" w:pos="8265"/>
              </w:tabs>
              <w:ind w:left="103"/>
              <w:rPr>
                <w:bCs/>
                <w:sz w:val="26"/>
                <w:szCs w:val="26"/>
                <w:shd w:val="clear" w:color="auto" w:fill="FFFFFF"/>
                <w:lang w:val="uk-UA"/>
              </w:rPr>
            </w:pPr>
            <w:r w:rsidRPr="00E537D1">
              <w:rPr>
                <w:sz w:val="26"/>
                <w:szCs w:val="26"/>
                <w:lang w:val="uk-UA"/>
              </w:rPr>
              <w:t xml:space="preserve">Постанови Кабінету Міністрів України від  </w:t>
            </w:r>
            <w:r w:rsidRPr="00E537D1">
              <w:rPr>
                <w:bCs/>
                <w:sz w:val="26"/>
                <w:szCs w:val="26"/>
                <w:shd w:val="clear" w:color="auto" w:fill="FFFFFF"/>
                <w:lang w:val="uk-UA"/>
              </w:rPr>
              <w:t>24 вересня 2008 р. № 866  «Питання діяльності органів опіки та піклування, пов'язаної із захистом прав дитини»;</w:t>
            </w:r>
          </w:p>
          <w:p w14:paraId="35D7281D" w14:textId="77777777" w:rsidR="00E537D1" w:rsidRPr="00E537D1" w:rsidRDefault="00E537D1" w:rsidP="00E537D1">
            <w:pPr>
              <w:tabs>
                <w:tab w:val="left" w:pos="3330"/>
              </w:tabs>
              <w:ind w:left="103" w:firstLine="142"/>
              <w:rPr>
                <w:sz w:val="26"/>
                <w:szCs w:val="26"/>
                <w:lang w:val="uk-UA"/>
              </w:rPr>
            </w:pPr>
            <w:r w:rsidRPr="00E537D1">
              <w:rPr>
                <w:sz w:val="26"/>
                <w:szCs w:val="26"/>
                <w:lang w:val="uk-UA"/>
              </w:rPr>
              <w:t xml:space="preserve">Постанови Кабінету Міністрів України від 03.10.2018 № 800 «Деякі питання соціального захисту дітей, які перебувають у складних життєвих обставинах, у тому числі таких, що мають </w:t>
            </w:r>
            <w:r w:rsidRPr="00E537D1">
              <w:rPr>
                <w:sz w:val="26"/>
                <w:szCs w:val="26"/>
                <w:lang w:val="uk-UA"/>
              </w:rPr>
              <w:lastRenderedPageBreak/>
              <w:t>загрожувати їх життю та здоров’ю»</w:t>
            </w:r>
          </w:p>
          <w:p w14:paraId="1A2ABF8C" w14:textId="77777777" w:rsidR="00E537D1" w:rsidRPr="00E537D1" w:rsidRDefault="00E537D1" w:rsidP="00E537D1">
            <w:pPr>
              <w:tabs>
                <w:tab w:val="left" w:pos="3330"/>
              </w:tabs>
              <w:ind w:left="103"/>
              <w:rPr>
                <w:sz w:val="26"/>
                <w:szCs w:val="26"/>
                <w:lang w:val="uk-UA"/>
              </w:rPr>
            </w:pPr>
            <w:r w:rsidRPr="00E537D1">
              <w:rPr>
                <w:sz w:val="26"/>
                <w:szCs w:val="26"/>
                <w:lang w:val="uk-UA"/>
              </w:rPr>
              <w:t>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E537D1">
              <w:rPr>
                <w:sz w:val="26"/>
                <w:szCs w:val="26"/>
              </w:rPr>
              <w:t> </w:t>
            </w:r>
          </w:p>
          <w:p w14:paraId="07F946D7" w14:textId="75031D9F" w:rsidR="003B4E50" w:rsidRPr="00E537D1" w:rsidRDefault="00E537D1" w:rsidP="00E537D1">
            <w:pPr>
              <w:spacing w:after="240"/>
              <w:ind w:left="96" w:right="169" w:firstLine="7"/>
              <w:jc w:val="both"/>
              <w:rPr>
                <w:sz w:val="26"/>
                <w:szCs w:val="26"/>
                <w:lang w:val="uk-UA" w:eastAsia="ru-RU"/>
              </w:rPr>
            </w:pPr>
            <w:r w:rsidRPr="00E537D1">
              <w:rPr>
                <w:sz w:val="26"/>
                <w:szCs w:val="26"/>
                <w:lang w:val="uk-UA"/>
              </w:rPr>
              <w:t>інші постанови та розпорядження Кабінету Міністрів України, підзаконні нормативно-правові акти органів виконавчої влади, вищого рівня, що регулюють розвиток відповідних сфер (галузей) управління, практику застосування чинного законодавства, що належить до компетенції Служби.</w:t>
            </w:r>
          </w:p>
        </w:tc>
      </w:tr>
    </w:tbl>
    <w:p w14:paraId="2B23F626" w14:textId="77777777" w:rsidR="008E1AE5" w:rsidRPr="00E537D1" w:rsidRDefault="008E1AE5">
      <w:pPr>
        <w:rPr>
          <w:color w:val="FF0000"/>
          <w:sz w:val="26"/>
          <w:szCs w:val="26"/>
          <w:lang w:val="uk-UA"/>
        </w:rPr>
      </w:pPr>
    </w:p>
    <w:p w14:paraId="1DA6C7EE" w14:textId="77777777" w:rsidR="008D65F2" w:rsidRPr="00E537D1" w:rsidRDefault="008D65F2">
      <w:pPr>
        <w:rPr>
          <w:color w:val="FF0000"/>
          <w:sz w:val="26"/>
          <w:szCs w:val="26"/>
          <w:lang w:val="uk-UA"/>
        </w:rPr>
      </w:pPr>
    </w:p>
    <w:sectPr w:rsidR="008D65F2" w:rsidRPr="00E537D1" w:rsidSect="000B7EB5">
      <w:pgSz w:w="11906" w:h="16838"/>
      <w:pgMar w:top="794"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875"/>
    <w:multiLevelType w:val="multilevel"/>
    <w:tmpl w:val="79F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B724B"/>
    <w:multiLevelType w:val="hybridMultilevel"/>
    <w:tmpl w:val="F7788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94999154">
    <w:abstractNumId w:val="0"/>
  </w:num>
  <w:num w:numId="2" w16cid:durableId="1023559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D52FE"/>
    <w:rsid w:val="0004686A"/>
    <w:rsid w:val="0005249A"/>
    <w:rsid w:val="00063202"/>
    <w:rsid w:val="000818A7"/>
    <w:rsid w:val="00094E4C"/>
    <w:rsid w:val="0009649B"/>
    <w:rsid w:val="000A04ED"/>
    <w:rsid w:val="000B1D9A"/>
    <w:rsid w:val="000B7EB5"/>
    <w:rsid w:val="000D04EF"/>
    <w:rsid w:val="000E0FDE"/>
    <w:rsid w:val="000E26B1"/>
    <w:rsid w:val="001A42ED"/>
    <w:rsid w:val="001B7ED7"/>
    <w:rsid w:val="001C26A9"/>
    <w:rsid w:val="001C3F3C"/>
    <w:rsid w:val="001E036C"/>
    <w:rsid w:val="001F18E9"/>
    <w:rsid w:val="00206C40"/>
    <w:rsid w:val="002200AB"/>
    <w:rsid w:val="00223C0A"/>
    <w:rsid w:val="00243194"/>
    <w:rsid w:val="002513B5"/>
    <w:rsid w:val="0028098B"/>
    <w:rsid w:val="002B0C36"/>
    <w:rsid w:val="003667D8"/>
    <w:rsid w:val="00380387"/>
    <w:rsid w:val="003B4E50"/>
    <w:rsid w:val="003B6057"/>
    <w:rsid w:val="003C0E23"/>
    <w:rsid w:val="003D223F"/>
    <w:rsid w:val="003D52FE"/>
    <w:rsid w:val="004143F6"/>
    <w:rsid w:val="00436228"/>
    <w:rsid w:val="0044506A"/>
    <w:rsid w:val="00484E86"/>
    <w:rsid w:val="00491E24"/>
    <w:rsid w:val="004C02F0"/>
    <w:rsid w:val="004C7860"/>
    <w:rsid w:val="00517F2A"/>
    <w:rsid w:val="0052408B"/>
    <w:rsid w:val="00527392"/>
    <w:rsid w:val="005318CE"/>
    <w:rsid w:val="0053488D"/>
    <w:rsid w:val="00551D82"/>
    <w:rsid w:val="005576D7"/>
    <w:rsid w:val="00572C55"/>
    <w:rsid w:val="005759E8"/>
    <w:rsid w:val="00584A6A"/>
    <w:rsid w:val="005B3104"/>
    <w:rsid w:val="005E1443"/>
    <w:rsid w:val="00617662"/>
    <w:rsid w:val="00617BE7"/>
    <w:rsid w:val="00630C15"/>
    <w:rsid w:val="00632DC7"/>
    <w:rsid w:val="006537B2"/>
    <w:rsid w:val="0066542D"/>
    <w:rsid w:val="00674D9E"/>
    <w:rsid w:val="006A796E"/>
    <w:rsid w:val="006F635B"/>
    <w:rsid w:val="00705223"/>
    <w:rsid w:val="0072298B"/>
    <w:rsid w:val="007C3E48"/>
    <w:rsid w:val="0083282B"/>
    <w:rsid w:val="008B50C3"/>
    <w:rsid w:val="008C2AC5"/>
    <w:rsid w:val="008D4609"/>
    <w:rsid w:val="008D65F2"/>
    <w:rsid w:val="008E1AE5"/>
    <w:rsid w:val="00905C92"/>
    <w:rsid w:val="00922A63"/>
    <w:rsid w:val="00935607"/>
    <w:rsid w:val="00966A68"/>
    <w:rsid w:val="009733C3"/>
    <w:rsid w:val="00984BE0"/>
    <w:rsid w:val="00997F0C"/>
    <w:rsid w:val="009B2D63"/>
    <w:rsid w:val="009D59FF"/>
    <w:rsid w:val="009E3060"/>
    <w:rsid w:val="00A139DF"/>
    <w:rsid w:val="00A2304A"/>
    <w:rsid w:val="00A91C88"/>
    <w:rsid w:val="00AB772C"/>
    <w:rsid w:val="00AC126D"/>
    <w:rsid w:val="00B06E22"/>
    <w:rsid w:val="00B35C4D"/>
    <w:rsid w:val="00B719ED"/>
    <w:rsid w:val="00BB4E19"/>
    <w:rsid w:val="00BE460D"/>
    <w:rsid w:val="00BF15CE"/>
    <w:rsid w:val="00C03452"/>
    <w:rsid w:val="00C41D8A"/>
    <w:rsid w:val="00C57BEB"/>
    <w:rsid w:val="00C67CEC"/>
    <w:rsid w:val="00CC46DE"/>
    <w:rsid w:val="00D55A96"/>
    <w:rsid w:val="00D67A4B"/>
    <w:rsid w:val="00D85D11"/>
    <w:rsid w:val="00DD67F9"/>
    <w:rsid w:val="00DE624B"/>
    <w:rsid w:val="00DF030C"/>
    <w:rsid w:val="00E01659"/>
    <w:rsid w:val="00E028DE"/>
    <w:rsid w:val="00E155D7"/>
    <w:rsid w:val="00E21D92"/>
    <w:rsid w:val="00E46D42"/>
    <w:rsid w:val="00E537D1"/>
    <w:rsid w:val="00ED316F"/>
    <w:rsid w:val="00F04BDB"/>
    <w:rsid w:val="00F27297"/>
    <w:rsid w:val="00F82365"/>
    <w:rsid w:val="00FB1695"/>
    <w:rsid w:val="00FB4436"/>
    <w:rsid w:val="00FD735E"/>
    <w:rsid w:val="00FF2503"/>
    <w:rsid w:val="00FF5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E9C7"/>
  <w15:docId w15:val="{0CAB73C9-C653-4990-B191-7E5E514C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04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304A"/>
    <w:pPr>
      <w:spacing w:after="0" w:line="240" w:lineRule="auto"/>
    </w:pPr>
    <w:rPr>
      <w:rFonts w:ascii="Antiqua" w:eastAsia="Times New Roman" w:hAnsi="Antiqua" w:cs="Times New Roman"/>
      <w:sz w:val="26"/>
      <w:szCs w:val="20"/>
      <w:lang w:val="uk-UA" w:eastAsia="ru-RU"/>
    </w:rPr>
  </w:style>
  <w:style w:type="paragraph" w:customStyle="1" w:styleId="a4">
    <w:name w:val="Нормальний текст"/>
    <w:basedOn w:val="a"/>
    <w:rsid w:val="00A2304A"/>
    <w:pPr>
      <w:spacing w:before="120"/>
      <w:ind w:firstLine="567"/>
    </w:pPr>
    <w:rPr>
      <w:rFonts w:ascii="Antiqua" w:hAnsi="Antiqua"/>
      <w:sz w:val="26"/>
      <w:szCs w:val="20"/>
      <w:lang w:val="uk-UA" w:eastAsia="ru-RU"/>
    </w:rPr>
  </w:style>
  <w:style w:type="table" w:styleId="a5">
    <w:name w:val="Table Grid"/>
    <w:basedOn w:val="a1"/>
    <w:uiPriority w:val="59"/>
    <w:rsid w:val="00A2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304A"/>
    <w:pPr>
      <w:ind w:left="720"/>
      <w:contextualSpacing/>
    </w:pPr>
  </w:style>
  <w:style w:type="character" w:styleId="a7">
    <w:name w:val="Hyperlink"/>
    <w:basedOn w:val="a0"/>
    <w:uiPriority w:val="99"/>
    <w:unhideWhenUsed/>
    <w:rsid w:val="004C7860"/>
    <w:rPr>
      <w:color w:val="0000FF"/>
      <w:u w:val="single"/>
    </w:rPr>
  </w:style>
  <w:style w:type="paragraph" w:styleId="a8">
    <w:name w:val="Normal (Web)"/>
    <w:basedOn w:val="a"/>
    <w:unhideWhenUsed/>
    <w:rsid w:val="000D04EF"/>
    <w:pPr>
      <w:spacing w:before="100" w:beforeAutospacing="1" w:after="100" w:afterAutospacing="1"/>
    </w:pPr>
    <w:rPr>
      <w:lang w:val="uk-UA" w:eastAsia="uk-UA"/>
    </w:rPr>
  </w:style>
  <w:style w:type="paragraph" w:styleId="a9">
    <w:name w:val="Balloon Text"/>
    <w:basedOn w:val="a"/>
    <w:link w:val="aa"/>
    <w:uiPriority w:val="99"/>
    <w:semiHidden/>
    <w:unhideWhenUsed/>
    <w:rsid w:val="0005249A"/>
    <w:rPr>
      <w:rFonts w:ascii="Segoe UI" w:hAnsi="Segoe UI" w:cs="Segoe UI"/>
      <w:sz w:val="18"/>
      <w:szCs w:val="18"/>
    </w:rPr>
  </w:style>
  <w:style w:type="character" w:customStyle="1" w:styleId="aa">
    <w:name w:val="Текст у виносці Знак"/>
    <w:basedOn w:val="a0"/>
    <w:link w:val="a9"/>
    <w:uiPriority w:val="99"/>
    <w:semiHidden/>
    <w:rsid w:val="000524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ligazakon.ua/l_doc2.nsf/link1/KP17081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FA4A9-FED7-4531-8CF2-6CB0816B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4045</Words>
  <Characters>2306</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PRDA</dc:creator>
  <cp:lastModifiedBy>User</cp:lastModifiedBy>
  <cp:revision>20</cp:revision>
  <cp:lastPrinted>2023-01-12T08:08:00Z</cp:lastPrinted>
  <dcterms:created xsi:type="dcterms:W3CDTF">2022-07-25T10:12:00Z</dcterms:created>
  <dcterms:modified xsi:type="dcterms:W3CDTF">2023-03-13T08:54:00Z</dcterms:modified>
</cp:coreProperties>
</file>