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846BE7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846BE7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846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 відділу  </w:t>
      </w:r>
      <w:r w:rsidR="00242952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капітальних ремонтів</w:t>
      </w:r>
      <w:r w:rsidR="00DD4F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D4F94" w:rsidRPr="00DD4F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та закупівель </w:t>
      </w:r>
      <w:r w:rsidR="00242952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4A36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367"/>
        <w:gridCol w:w="6829"/>
      </w:tblGrid>
      <w:tr w:rsidR="00E435AB" w:rsidTr="00846BE7">
        <w:trPr>
          <w:trHeight w:val="26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E435AB" w:rsidTr="00C51E58">
        <w:trPr>
          <w:trHeight w:val="8297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D59" w:rsidRPr="00774167" w:rsidRDefault="00E346CC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7D59" w:rsidRPr="00774167">
              <w:rPr>
                <w:rFonts w:ascii="Times New Roman" w:hAnsi="Times New Roman" w:cs="Times New Roman"/>
                <w:sz w:val="24"/>
                <w:szCs w:val="24"/>
              </w:rPr>
              <w:t>Моніторинг товариств, підприємств та організацій у сфері надання послуг з капітального ремонту житлового фонду та соціальної сфери.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02DE"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Вміння працювати з </w:t>
            </w:r>
            <w:proofErr w:type="spellStart"/>
            <w:r w:rsidR="003E02DE" w:rsidRPr="00774167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="003E02DE" w:rsidRPr="00774167">
              <w:rPr>
                <w:rFonts w:ascii="Times New Roman" w:hAnsi="Times New Roman" w:cs="Times New Roman"/>
                <w:sz w:val="24"/>
                <w:szCs w:val="24"/>
              </w:rPr>
              <w:t>-кошторисною документацією</w:t>
            </w: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3. Забезпечення ефективного і цільового використання бюджетних коштів передбачених для виконання робіт з капітального ремонту житлових бу</w:t>
            </w:r>
            <w:r w:rsidR="00475EE6" w:rsidRPr="00774167">
              <w:rPr>
                <w:rFonts w:ascii="Times New Roman" w:hAnsi="Times New Roman" w:cs="Times New Roman"/>
                <w:sz w:val="24"/>
                <w:szCs w:val="24"/>
              </w:rPr>
              <w:t>динків, прибудинкових територій</w:t>
            </w: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4. Надання в межах компетенції пропозицій щодо впровадження в житлово-комунальному господарстві району інноваційних технологій.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5. Підготовка самостійно або разом з іншими структурними підрозділами управління інформаційних та аналітичних матеріалів для подання до профільних департаментів міста.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6. Розгляд проектно-кошторисної документації від підрядних організацій, що відносяться до компетенції відділу.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7. Моніторинг у процедурах кваліфікацій тендерних пропозицій електронних закупівель робіт і послуг, пов’язаних з виконанням капітального ремонту житлових будинків та прибудинкових територій Подільського району м. Києва.</w:t>
            </w:r>
          </w:p>
          <w:p w:rsidR="00E27D59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8. Підготовка документів для укладання договорів з підрядними організаціями на виконання робіт з капітального ремонту.</w:t>
            </w:r>
          </w:p>
          <w:p w:rsidR="00E435AB" w:rsidRPr="00774167" w:rsidRDefault="00E27D59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9. Підготовка інформації для узагальнення структурним підрозділам Подільської в місті Києві державної адміністрації.</w:t>
            </w:r>
          </w:p>
          <w:p w:rsidR="006F3DD5" w:rsidRPr="00774167" w:rsidRDefault="00044B0B" w:rsidP="0077416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="006F3DD5" w:rsidRPr="0077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>язково</w:t>
            </w:r>
            <w:proofErr w:type="spellEnd"/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 знання </w:t>
            </w:r>
            <w:r w:rsidR="00B118A8" w:rsidRPr="00774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>АВК-5,</w:t>
            </w:r>
            <w:r w:rsidR="00B118A8"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D5" w:rsidRPr="0077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A8" w:rsidRPr="00774167">
              <w:rPr>
                <w:rFonts w:ascii="Times New Roman" w:hAnsi="Times New Roman" w:cs="Times New Roman"/>
                <w:sz w:val="24"/>
                <w:szCs w:val="24"/>
              </w:rPr>
              <w:t>ДБН, ДСТУ, СНіП, тощо).</w:t>
            </w:r>
          </w:p>
        </w:tc>
      </w:tr>
      <w:tr w:rsidR="00C51E58" w:rsidTr="00C51E58">
        <w:trPr>
          <w:trHeight w:val="546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E58" w:rsidRPr="00C51E58" w:rsidRDefault="00C51E58" w:rsidP="00C51E58">
            <w:p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E58" w:rsidRDefault="00C51E58" w:rsidP="00C51E58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58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9 880</w:t>
            </w:r>
            <w:r w:rsidRPr="00C51E58">
              <w:rPr>
                <w:rFonts w:ascii="Times New Roman" w:hAnsi="Times New Roman" w:cs="Times New Roman"/>
                <w:sz w:val="24"/>
                <w:szCs w:val="24"/>
              </w:rPr>
              <w:t>,00 грн.</w:t>
            </w:r>
          </w:p>
          <w:p w:rsidR="00C51E58" w:rsidRPr="00C51E58" w:rsidRDefault="00C51E58" w:rsidP="00C51E58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58">
              <w:rPr>
                <w:rFonts w:ascii="Times New Roman" w:hAnsi="Times New Roman" w:cs="Times New Roman"/>
                <w:sz w:val="24"/>
                <w:szCs w:val="24"/>
              </w:rPr>
              <w:t>надбавки, доплати, премії та компенсації відповідно</w:t>
            </w:r>
            <w:r w:rsidRPr="00C51E58">
              <w:rPr>
                <w:rFonts w:ascii="Times New Roman" w:hAnsi="Times New Roman" w:cs="Times New Roman"/>
                <w:sz w:val="24"/>
                <w:szCs w:val="24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C51E58" w:rsidRPr="00C51E58" w:rsidRDefault="00C51E58" w:rsidP="00C51E58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51E58" w:rsidTr="00C5711E">
        <w:trPr>
          <w:trHeight w:val="1223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proofErr w:type="spellStart"/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дванадцятимісячного</w:t>
            </w:r>
            <w:proofErr w:type="spellEnd"/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після припинення чи скасування воєнного стану.</w:t>
            </w:r>
          </w:p>
        </w:tc>
      </w:tr>
      <w:tr w:rsidR="00C51E58" w:rsidTr="00C5711E"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77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 в підборі, та строк їх подання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заява;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резюме;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посадах.</w:t>
            </w:r>
          </w:p>
          <w:p w:rsidR="00C51E58" w:rsidRPr="0046567C" w:rsidRDefault="00C51E58" w:rsidP="00C51E58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C51E58" w:rsidRPr="00774167" w:rsidRDefault="00C51E58" w:rsidP="00C51E58">
            <w:pPr>
              <w:spacing w:after="150" w:line="240" w:lineRule="auto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січня  2024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C51E58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C51E58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C51E58" w:rsidTr="00C5711E"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F5687E" w:rsidRDefault="00C51E58" w:rsidP="00C51E58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</w:t>
            </w:r>
            <w:bookmarkStart w:id="0" w:name="_GoBack"/>
            <w:bookmarkEnd w:id="0"/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иконання своїх посадових обов’язків;</w:t>
            </w:r>
          </w:p>
          <w:p w:rsidR="00C51E58" w:rsidRPr="00F5687E" w:rsidRDefault="00C51E58" w:rsidP="00C51E58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C51E58" w:rsidRPr="00F5687E" w:rsidRDefault="00C51E58" w:rsidP="00C51E58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51E58" w:rsidRPr="00F5687E" w:rsidRDefault="00C51E58" w:rsidP="00C51E58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C51E58" w:rsidRPr="00F5687E" w:rsidRDefault="00C51E58" w:rsidP="00C51E58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7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C51E58" w:rsidTr="00C5711E">
        <w:trPr>
          <w:trHeight w:val="272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C51E58" w:rsidRPr="00774167" w:rsidRDefault="00C51E58" w:rsidP="00C5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C51E58" w:rsidTr="00846BE7">
        <w:trPr>
          <w:trHeight w:val="24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 вимоги</w:t>
            </w:r>
          </w:p>
        </w:tc>
      </w:tr>
      <w:tr w:rsidR="00C51E58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C51E58" w:rsidRPr="00774167" w:rsidRDefault="00C51E58" w:rsidP="00C51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C51E58" w:rsidRPr="00774167" w:rsidRDefault="00C51E58" w:rsidP="00C5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C51E58" w:rsidTr="00C5711E">
        <w:trPr>
          <w:trHeight w:val="92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E58" w:rsidRPr="00774167" w:rsidRDefault="00C51E58" w:rsidP="00C5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столицю України – місто-герой Київ", "Про місцеве самоврядування в Україні", "Про місцеві державні адміністрації", Закон України «Про звернення громадян»; Закон України «Про доступ до публічної інформації».</w:t>
            </w:r>
          </w:p>
        </w:tc>
      </w:tr>
    </w:tbl>
    <w:p w:rsidR="00E435AB" w:rsidRDefault="00E435AB" w:rsidP="00327268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207C8"/>
    <w:rsid w:val="00044B0B"/>
    <w:rsid w:val="000B78B8"/>
    <w:rsid w:val="001D3F51"/>
    <w:rsid w:val="001F7C91"/>
    <w:rsid w:val="00242952"/>
    <w:rsid w:val="00327268"/>
    <w:rsid w:val="003A635A"/>
    <w:rsid w:val="003C47B6"/>
    <w:rsid w:val="003E02DE"/>
    <w:rsid w:val="0042556E"/>
    <w:rsid w:val="00475EE6"/>
    <w:rsid w:val="006054C6"/>
    <w:rsid w:val="006533E7"/>
    <w:rsid w:val="006641D6"/>
    <w:rsid w:val="00676102"/>
    <w:rsid w:val="006F3DD5"/>
    <w:rsid w:val="00705264"/>
    <w:rsid w:val="00724F2B"/>
    <w:rsid w:val="00774167"/>
    <w:rsid w:val="007A182E"/>
    <w:rsid w:val="007E183E"/>
    <w:rsid w:val="007F71E9"/>
    <w:rsid w:val="00846BE7"/>
    <w:rsid w:val="008E6AF7"/>
    <w:rsid w:val="009A7614"/>
    <w:rsid w:val="009F7D5F"/>
    <w:rsid w:val="00AA422D"/>
    <w:rsid w:val="00B118A8"/>
    <w:rsid w:val="00C11369"/>
    <w:rsid w:val="00C24A36"/>
    <w:rsid w:val="00C51E58"/>
    <w:rsid w:val="00C5711E"/>
    <w:rsid w:val="00CD2851"/>
    <w:rsid w:val="00D81B86"/>
    <w:rsid w:val="00DD4F94"/>
    <w:rsid w:val="00DF0265"/>
    <w:rsid w:val="00DF32B7"/>
    <w:rsid w:val="00E27D59"/>
    <w:rsid w:val="00E346CC"/>
    <w:rsid w:val="00E435AB"/>
    <w:rsid w:val="00EA727F"/>
    <w:rsid w:val="00F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99AE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44</cp:revision>
  <cp:lastPrinted>2023-02-17T12:33:00Z</cp:lastPrinted>
  <dcterms:created xsi:type="dcterms:W3CDTF">2022-02-04T07:06:00Z</dcterms:created>
  <dcterms:modified xsi:type="dcterms:W3CDTF">2024-01-22T11:56:00Z</dcterms:modified>
</cp:coreProperties>
</file>