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97" w:rsidRPr="00AE49D8" w:rsidRDefault="008D5597" w:rsidP="008D5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D5597" w:rsidRPr="00AE49D8" w:rsidRDefault="008D5597" w:rsidP="008D5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категорії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</w:p>
    <w:p w:rsidR="008D5597" w:rsidRDefault="008D5597" w:rsidP="008D55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5597" w:rsidRDefault="008D5597" w:rsidP="008D559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на зайняття посади </w:t>
      </w:r>
      <w:r w:rsidRPr="008D5597">
        <w:rPr>
          <w:rFonts w:ascii="Times New Roman" w:hAnsi="Times New Roman" w:cs="Times New Roman"/>
          <w:sz w:val="28"/>
          <w:szCs w:val="28"/>
          <w:lang w:val="uk-UA"/>
        </w:rPr>
        <w:t>головний спеціаліст-бухгалтер</w:t>
      </w:r>
      <w:r w:rsidR="003F4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597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 Подільської районної в місті Києві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2F65D6">
        <w:rPr>
          <w:rFonts w:ascii="Times New Roman" w:hAnsi="Times New Roman" w:cs="Times New Roman"/>
          <w:sz w:val="28"/>
          <w:szCs w:val="28"/>
          <w:lang w:val="uk-UA"/>
        </w:rPr>
        <w:t>обір вважається таким що не відбувся, у зв’язку з відсутністю бажаючих взяти у ньому участь</w:t>
      </w:r>
      <w:r w:rsidR="0049095E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8D5597" w:rsidRPr="00845F7A" w:rsidRDefault="008D5597" w:rsidP="008D559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5ED2" w:rsidRPr="008D5597" w:rsidRDefault="00875ED2">
      <w:pPr>
        <w:rPr>
          <w:lang w:val="uk-UA"/>
        </w:rPr>
      </w:pPr>
    </w:p>
    <w:sectPr w:rsidR="00875ED2" w:rsidRPr="008D5597" w:rsidSect="001D25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D5597"/>
    <w:rsid w:val="000D0A62"/>
    <w:rsid w:val="001D25EC"/>
    <w:rsid w:val="003F46B4"/>
    <w:rsid w:val="0049095E"/>
    <w:rsid w:val="00875ED2"/>
    <w:rsid w:val="008D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9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itcrowd</cp:lastModifiedBy>
  <cp:revision>3</cp:revision>
  <dcterms:created xsi:type="dcterms:W3CDTF">2024-04-09T07:41:00Z</dcterms:created>
  <dcterms:modified xsi:type="dcterms:W3CDTF">2024-04-09T11:04:00Z</dcterms:modified>
</cp:coreProperties>
</file>