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AB" w:rsidRDefault="00CC459E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  <w:t xml:space="preserve"> </w:t>
      </w:r>
      <w:r w:rsidR="00472D0A"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  <w:t xml:space="preserve"> </w:t>
      </w:r>
    </w:p>
    <w:p w:rsidR="00676102" w:rsidRPr="0046567C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46567C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465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 відділу  </w:t>
      </w:r>
      <w:r w:rsidR="00D14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капітального будівництва та реконструкції </w:t>
      </w:r>
      <w:r w:rsidR="00104090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управління </w:t>
      </w:r>
      <w:r w:rsidR="00D14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будівництва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Подільської районної в місті Києві державної адміністрації</w:t>
      </w:r>
    </w:p>
    <w:p w:rsidR="00E435AB" w:rsidRPr="0046567C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00"/>
        <w:gridCol w:w="2367"/>
        <w:gridCol w:w="6829"/>
      </w:tblGrid>
      <w:tr w:rsidR="00E435AB" w:rsidRPr="0046567C" w:rsidTr="000A3669">
        <w:trPr>
          <w:trHeight w:val="27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E435AB" w:rsidRPr="0046567C" w:rsidTr="0081466E">
        <w:trPr>
          <w:trHeight w:val="7306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5B91" w:rsidRPr="00EC054E">
              <w:rPr>
                <w:rFonts w:ascii="Times New Roman" w:hAnsi="Times New Roman" w:cs="Times New Roman"/>
                <w:sz w:val="24"/>
                <w:szCs w:val="24"/>
              </w:rPr>
              <w:t>Організація передачі в експлуатацію об'єктів, що будуються за замовленням Управління будівництва Подільської районної в місті Києві державної адміністрації; в межах своїх повноважень (фінансовий контроль).</w:t>
            </w:r>
          </w:p>
          <w:p w:rsidR="003C5B91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3C5B91" w:rsidRPr="00EC05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Координування заходів щодо організації будівництва та реконструкції об'єктів, замовником яких є Управління будівництва</w:t>
            </w:r>
            <w:r w:rsidR="003C5B91" w:rsidRPr="00EC054E">
              <w:rPr>
                <w:rFonts w:ascii="Times New Roman" w:hAnsi="Times New Roman" w:cs="Times New Roman"/>
                <w:sz w:val="24"/>
                <w:szCs w:val="24"/>
              </w:rPr>
              <w:t xml:space="preserve"> Подільської районної в місті Києві державної адміністрації.</w:t>
            </w:r>
          </w:p>
          <w:p w:rsidR="00010369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0369" w:rsidRPr="00EC054E">
              <w:rPr>
                <w:rFonts w:ascii="Times New Roman" w:hAnsi="Times New Roman" w:cs="Times New Roman"/>
                <w:sz w:val="24"/>
                <w:szCs w:val="24"/>
              </w:rPr>
              <w:t>Ведення звіряння з підрядними організаціями щодо відповідності  виконаних робіт та проведених оплат по актам виконаних робіт (акти звірки)</w:t>
            </w:r>
          </w:p>
          <w:p w:rsidR="00722E24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2E24" w:rsidRPr="00EC054E">
              <w:rPr>
                <w:rFonts w:ascii="Times New Roman" w:hAnsi="Times New Roman" w:cs="Times New Roman"/>
                <w:sz w:val="24"/>
                <w:szCs w:val="24"/>
              </w:rPr>
              <w:t>Ведення формування первинних бухгалтерських документів.</w:t>
            </w:r>
          </w:p>
          <w:p w:rsidR="00722E24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722E24" w:rsidRPr="00EC054E">
              <w:rPr>
                <w:rFonts w:ascii="Times New Roman" w:hAnsi="Times New Roman" w:cs="Times New Roman"/>
                <w:sz w:val="24"/>
                <w:szCs w:val="24"/>
              </w:rPr>
              <w:t>Складання документів щодо фінансової звітності Управління будівництва</w:t>
            </w:r>
          </w:p>
          <w:p w:rsidR="00722E24" w:rsidRPr="00EC054E" w:rsidRDefault="00B06727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6.Виконання роботи по формуванню, веденню та зберіганню бази даних бухгалтерської інформації (на паперових та електронних носіях інформації).</w:t>
            </w:r>
          </w:p>
          <w:p w:rsidR="00B06727" w:rsidRPr="00EC054E" w:rsidRDefault="00F77213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06727" w:rsidRPr="00EC054E">
              <w:rPr>
                <w:rFonts w:ascii="Times New Roman" w:hAnsi="Times New Roman" w:cs="Times New Roman"/>
                <w:sz w:val="24"/>
                <w:szCs w:val="24"/>
              </w:rPr>
              <w:t>Сприяння, в межах своїх повноважень, забезпеченню додержання законодавства у сфері містобудування.</w:t>
            </w:r>
          </w:p>
          <w:p w:rsidR="00B06727" w:rsidRPr="00EC054E" w:rsidRDefault="00F77213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6727" w:rsidRPr="00EC054E">
              <w:rPr>
                <w:rFonts w:ascii="Times New Roman" w:hAnsi="Times New Roman" w:cs="Times New Roman"/>
                <w:sz w:val="24"/>
                <w:szCs w:val="24"/>
              </w:rPr>
              <w:t>Здійснення методичної допомоги підприємствам, організаціям, управлінням району з питань, що пов'язані з діяльністю відділу.</w:t>
            </w:r>
          </w:p>
          <w:p w:rsidR="00B06727" w:rsidRPr="00EC054E" w:rsidRDefault="00F77213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06727" w:rsidRPr="00EC054E">
              <w:rPr>
                <w:rFonts w:ascii="Times New Roman" w:hAnsi="Times New Roman" w:cs="Times New Roman"/>
                <w:sz w:val="24"/>
                <w:szCs w:val="24"/>
              </w:rPr>
              <w:t>Забезпечення в установленому порядку своєчасний розгляд звернень і скарг громадян, що належать до його компетенції.</w:t>
            </w:r>
          </w:p>
          <w:p w:rsidR="00B06727" w:rsidRPr="00B06727" w:rsidRDefault="007E006D" w:rsidP="007E006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06727" w:rsidRPr="00EC054E">
              <w:rPr>
                <w:rFonts w:ascii="Times New Roman" w:hAnsi="Times New Roman" w:cs="Times New Roman"/>
                <w:sz w:val="24"/>
                <w:szCs w:val="24"/>
              </w:rPr>
              <w:t>На період відсутності головного спеціаліста-бухгалтера виконання його обов'язки</w:t>
            </w:r>
          </w:p>
        </w:tc>
      </w:tr>
      <w:tr w:rsidR="0081466E" w:rsidRPr="0046567C" w:rsidTr="0081466E">
        <w:trPr>
          <w:trHeight w:val="466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466E" w:rsidRPr="0081466E" w:rsidRDefault="0081466E" w:rsidP="0081466E">
            <w:p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1466E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6028A3">
              <w:rPr>
                <w:rFonts w:ascii="Times New Roman" w:hAnsi="Times New Roman" w:cs="Times New Roman"/>
                <w:sz w:val="24"/>
                <w:szCs w:val="24"/>
              </w:rPr>
              <w:t>11 362,00</w:t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  <w:p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>надбавки, доплати, премії та компенсації відповідно</w:t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ласифікації посад у 2024 році»,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>від 29.12.2023 № 1409 «Питання оплати праці державних службовців на основі класифікації посад у 2024 році»</w:t>
            </w:r>
            <w:r w:rsidR="00C21AE6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змін затверджених Постановою Кабінету Міністрів України від 30.01.2024 № 99.</w:t>
            </w:r>
          </w:p>
          <w:p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bookmarkEnd w:id="0"/>
          <w:p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:rsidTr="0081466E">
        <w:trPr>
          <w:trHeight w:val="1419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676102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E435AB" w:rsidRPr="0046567C" w:rsidTr="0081466E">
        <w:trPr>
          <w:trHeight w:val="4269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 w:rsidP="0067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підборі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 строк їх подання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676102" w:rsidRPr="0046567C" w:rsidRDefault="001D3F51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заява;</w:t>
            </w:r>
          </w:p>
          <w:p w:rsidR="00676102" w:rsidRPr="0046567C" w:rsidRDefault="00104090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дповідного ступеня вищої освіти;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ідних посадах.</w:t>
            </w:r>
          </w:p>
          <w:p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0A3669" w:rsidRPr="000A3669" w:rsidRDefault="0081466E" w:rsidP="000A1402">
            <w:pPr>
              <w:spacing w:before="150" w:after="150" w:line="240" w:lineRule="auto"/>
              <w:ind w:left="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0A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533E7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</w:t>
            </w:r>
            <w:r w:rsidR="000A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A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2024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81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E435AB" w:rsidRPr="0046567C" w:rsidTr="0081466E">
        <w:trPr>
          <w:trHeight w:val="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середовищі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  <w:p w:rsidR="00E435AB" w:rsidRPr="0046567C" w:rsidRDefault="00E435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порядність;</w:t>
            </w:r>
          </w:p>
          <w:p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E435AB" w:rsidRPr="0046567C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0A3669" w:rsidRDefault="00C24A36" w:rsidP="000A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E43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7F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</w:t>
            </w:r>
            <w:r w:rsidR="00C24A36"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вимоги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E435AB" w:rsidRPr="0046567C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46567C" w:rsidRDefault="00C24A36" w:rsidP="00552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столицю України – місто-герой Київ", "Про місцеве самоврядування в Україні", "Про місцеві державні адміністрації", Закон України «Про звернення громадян»; Закон України «Про доступ до публічної інформації».</w:t>
            </w:r>
          </w:p>
        </w:tc>
      </w:tr>
    </w:tbl>
    <w:p w:rsidR="00E435AB" w:rsidRDefault="00E435AB" w:rsidP="000A3669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E435AB" w:rsidSect="00EF3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07C6"/>
    <w:multiLevelType w:val="multilevel"/>
    <w:tmpl w:val="2D9627D0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35AB"/>
    <w:rsid w:val="00010369"/>
    <w:rsid w:val="00044F4D"/>
    <w:rsid w:val="000A1402"/>
    <w:rsid w:val="000A3669"/>
    <w:rsid w:val="000B78B8"/>
    <w:rsid w:val="00104090"/>
    <w:rsid w:val="001D3F51"/>
    <w:rsid w:val="00251F19"/>
    <w:rsid w:val="0032525A"/>
    <w:rsid w:val="003A635A"/>
    <w:rsid w:val="003C47B6"/>
    <w:rsid w:val="003C5B91"/>
    <w:rsid w:val="003F100E"/>
    <w:rsid w:val="0042556E"/>
    <w:rsid w:val="0046567C"/>
    <w:rsid w:val="00472D0A"/>
    <w:rsid w:val="00552CEB"/>
    <w:rsid w:val="00583E9B"/>
    <w:rsid w:val="006028A3"/>
    <w:rsid w:val="006533E7"/>
    <w:rsid w:val="00676102"/>
    <w:rsid w:val="006C2D3D"/>
    <w:rsid w:val="00705264"/>
    <w:rsid w:val="00722E24"/>
    <w:rsid w:val="00724F2B"/>
    <w:rsid w:val="007A0B7D"/>
    <w:rsid w:val="007A182E"/>
    <w:rsid w:val="007E006D"/>
    <w:rsid w:val="007E183E"/>
    <w:rsid w:val="007F71E9"/>
    <w:rsid w:val="0081466E"/>
    <w:rsid w:val="00894BD1"/>
    <w:rsid w:val="008B24C2"/>
    <w:rsid w:val="009A7614"/>
    <w:rsid w:val="009F7D5F"/>
    <w:rsid w:val="00AA422D"/>
    <w:rsid w:val="00AC37E6"/>
    <w:rsid w:val="00AE11E0"/>
    <w:rsid w:val="00B06727"/>
    <w:rsid w:val="00B626B8"/>
    <w:rsid w:val="00B639D0"/>
    <w:rsid w:val="00C11369"/>
    <w:rsid w:val="00C21AE6"/>
    <w:rsid w:val="00C24A36"/>
    <w:rsid w:val="00CC459E"/>
    <w:rsid w:val="00CC63BA"/>
    <w:rsid w:val="00CD2851"/>
    <w:rsid w:val="00CE0A00"/>
    <w:rsid w:val="00D14212"/>
    <w:rsid w:val="00D81B86"/>
    <w:rsid w:val="00DF0265"/>
    <w:rsid w:val="00DF32B7"/>
    <w:rsid w:val="00E41A92"/>
    <w:rsid w:val="00E435AB"/>
    <w:rsid w:val="00EA727F"/>
    <w:rsid w:val="00EC054E"/>
    <w:rsid w:val="00ED1144"/>
    <w:rsid w:val="00EF3916"/>
    <w:rsid w:val="00F6441E"/>
    <w:rsid w:val="00F77213"/>
    <w:rsid w:val="00F852E3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  <w:style w:type="paragraph" w:customStyle="1" w:styleId="1">
    <w:name w:val="Звичайний1"/>
    <w:rsid w:val="003C5B91"/>
    <w:pPr>
      <w:widowControl w:val="0"/>
      <w:spacing w:after="0" w:line="340" w:lineRule="auto"/>
      <w:ind w:left="960" w:firstLine="1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8B3C-EE1D-4649-B930-275D0A3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itcrowd</cp:lastModifiedBy>
  <cp:revision>25</cp:revision>
  <cp:lastPrinted>2022-07-27T11:11:00Z</cp:lastPrinted>
  <dcterms:created xsi:type="dcterms:W3CDTF">2024-01-31T06:51:00Z</dcterms:created>
  <dcterms:modified xsi:type="dcterms:W3CDTF">2024-02-19T06:46:00Z</dcterms:modified>
</cp:coreProperties>
</file>