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085974" w:rsidRDefault="00D10FD4">
      <w:pPr>
        <w:framePr w:h="109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"C:\\Users\\glory\\OneDrive\\Рабочий стол\\media\\image1.jpeg"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>
            <v:imagedata r:id="rId7" r:href="rId8"/>
          </v:shape>
        </w:pict>
      </w:r>
      <w:r>
        <w:fldChar w:fldCharType="end"/>
      </w:r>
      <w:bookmarkEnd w:id="0"/>
    </w:p>
    <w:p w:rsidR="00085974" w:rsidRDefault="00085974">
      <w:pPr>
        <w:rPr>
          <w:sz w:val="2"/>
          <w:szCs w:val="2"/>
        </w:rPr>
      </w:pPr>
    </w:p>
    <w:p w:rsidR="00085974" w:rsidRDefault="00D10FD4">
      <w:pPr>
        <w:pStyle w:val="10"/>
        <w:keepNext/>
        <w:keepLines/>
        <w:shd w:val="clear" w:color="auto" w:fill="auto"/>
        <w:spacing w:line="360" w:lineRule="exact"/>
        <w:ind w:left="280"/>
      </w:pPr>
      <w:bookmarkStart w:id="1" w:name="bookmark0"/>
      <w:r>
        <w:rPr>
          <w:rStyle w:val="11"/>
        </w:rPr>
        <w:t>ГРОМАДСЬКА РАДА</w:t>
      </w:r>
      <w:bookmarkEnd w:id="1"/>
    </w:p>
    <w:p w:rsidR="00085974" w:rsidRDefault="00D10FD4">
      <w:pPr>
        <w:pStyle w:val="25"/>
        <w:keepNext/>
        <w:keepLines/>
        <w:shd w:val="clear" w:color="auto" w:fill="auto"/>
        <w:spacing w:after="299" w:line="280" w:lineRule="exact"/>
        <w:ind w:left="280"/>
      </w:pPr>
      <w:bookmarkStart w:id="2" w:name="bookmark1"/>
      <w:r>
        <w:rPr>
          <w:rStyle w:val="26"/>
        </w:rPr>
        <w:t>ПРИ ПОДІЛЬСЬКІЙ РАЙОННІЙ В МІСТІ КИЄВІ ДЕРЖАВНІЙ АДМІНІСТРАЦІЇ</w:t>
      </w:r>
      <w:bookmarkEnd w:id="2"/>
    </w:p>
    <w:p w:rsidR="00085974" w:rsidRDefault="00D10FD4">
      <w:pPr>
        <w:pStyle w:val="20"/>
        <w:shd w:val="clear" w:color="auto" w:fill="auto"/>
        <w:spacing w:before="0"/>
        <w:ind w:left="10560"/>
      </w:pPr>
      <w:r>
        <w:rPr>
          <w:rStyle w:val="27"/>
        </w:rPr>
        <w:t>ЗАТВЕРДЖЕНО</w:t>
      </w:r>
    </w:p>
    <w:p w:rsidR="00085974" w:rsidRDefault="00D10FD4">
      <w:pPr>
        <w:pStyle w:val="20"/>
        <w:shd w:val="clear" w:color="auto" w:fill="auto"/>
        <w:spacing w:before="0" w:after="244"/>
        <w:ind w:left="10560"/>
      </w:pPr>
      <w:r>
        <w:rPr>
          <w:rStyle w:val="27"/>
        </w:rPr>
        <w:t xml:space="preserve">на засіданні </w:t>
      </w:r>
      <w:r w:rsidRPr="00D10FD4">
        <w:rPr>
          <w:rStyle w:val="27"/>
        </w:rPr>
        <w:t>Г</w:t>
      </w:r>
      <w:r>
        <w:rPr>
          <w:rStyle w:val="27"/>
        </w:rPr>
        <w:t xml:space="preserve">ромадської ради при Подільській районній в місті Києві державній адміністрації </w:t>
      </w:r>
    </w:p>
    <w:p w:rsidR="00085974" w:rsidRDefault="00D10FD4">
      <w:pPr>
        <w:pStyle w:val="30"/>
        <w:shd w:val="clear" w:color="auto" w:fill="auto"/>
        <w:spacing w:before="0"/>
        <w:ind w:left="280"/>
      </w:pPr>
      <w:r>
        <w:rPr>
          <w:rStyle w:val="31"/>
          <w:b/>
          <w:bCs/>
        </w:rPr>
        <w:t>ЗВІТ</w:t>
      </w:r>
    </w:p>
    <w:p w:rsidR="00085974" w:rsidRDefault="00D10FD4">
      <w:pPr>
        <w:pStyle w:val="20"/>
        <w:shd w:val="clear" w:color="auto" w:fill="auto"/>
        <w:spacing w:before="0" w:line="317" w:lineRule="exact"/>
        <w:ind w:left="280"/>
        <w:jc w:val="center"/>
      </w:pPr>
      <w:r>
        <w:rPr>
          <w:rStyle w:val="27"/>
        </w:rPr>
        <w:t>про роботу Громадської ради при</w:t>
      </w:r>
      <w:r>
        <w:rPr>
          <w:rStyle w:val="27"/>
        </w:rPr>
        <w:br/>
        <w:t>Подільській районній в місті Києві державн</w:t>
      </w:r>
      <w:r w:rsidR="00EA416B">
        <w:rPr>
          <w:rStyle w:val="27"/>
        </w:rPr>
        <w:t>ій</w:t>
      </w:r>
      <w:r>
        <w:rPr>
          <w:rStyle w:val="27"/>
        </w:rPr>
        <w:t xml:space="preserve"> адміністрації</w:t>
      </w:r>
    </w:p>
    <w:p w:rsidR="00085974" w:rsidRDefault="00D10FD4">
      <w:pPr>
        <w:pStyle w:val="20"/>
        <w:shd w:val="clear" w:color="auto" w:fill="auto"/>
        <w:spacing w:before="0" w:line="317" w:lineRule="exact"/>
        <w:ind w:left="280"/>
        <w:jc w:val="center"/>
      </w:pPr>
      <w:r>
        <w:rPr>
          <w:rStyle w:val="27"/>
        </w:rPr>
        <w:t>за 202</w:t>
      </w:r>
      <w:r>
        <w:rPr>
          <w:rStyle w:val="27"/>
          <w:lang w:val="ru-RU"/>
        </w:rPr>
        <w:t>3</w:t>
      </w:r>
      <w:r>
        <w:rPr>
          <w:rStyle w:val="27"/>
        </w:rPr>
        <w:t xml:space="preserve">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251"/>
        <w:gridCol w:w="1714"/>
        <w:gridCol w:w="2990"/>
        <w:gridCol w:w="1862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№</w:t>
            </w:r>
          </w:p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after="180" w:line="260" w:lineRule="exact"/>
              <w:ind w:left="34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180" w:line="260" w:lineRule="exact"/>
              <w:ind w:left="240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І. Загальні напрямки роботи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Планові засідання </w:t>
            </w:r>
            <w:r w:rsidRPr="00D10FD4">
              <w:rPr>
                <w:rStyle w:val="21"/>
              </w:rPr>
              <w:t>Г</w:t>
            </w:r>
            <w:r>
              <w:rPr>
                <w:rStyle w:val="21"/>
              </w:rPr>
              <w:t>ромадської ради при Подільській районній в місті Києві державній адміністрації (далі - Подільська РДА)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FD4" w:rsidRDefault="00D10FD4" w:rsidP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/>
              <w:ind w:hanging="200"/>
              <w:jc w:val="center"/>
              <w:rPr>
                <w:rStyle w:val="21"/>
                <w:lang w:val="ru-RU"/>
              </w:rPr>
            </w:pPr>
            <w:r>
              <w:rPr>
                <w:rStyle w:val="21"/>
              </w:rPr>
              <w:t>За потреби</w:t>
            </w:r>
          </w:p>
          <w:p w:rsidR="00085974" w:rsidRPr="00D10FD4" w:rsidRDefault="00D10FD4" w:rsidP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/>
              <w:ind w:hanging="200"/>
              <w:jc w:val="center"/>
            </w:pPr>
            <w:r>
              <w:rPr>
                <w:rStyle w:val="21"/>
                <w:lang w:val="ru-RU"/>
              </w:rPr>
              <w:t xml:space="preserve">не </w:t>
            </w:r>
            <w:proofErr w:type="spellStart"/>
            <w:r>
              <w:rPr>
                <w:rStyle w:val="21"/>
                <w:lang w:val="ru-RU"/>
              </w:rPr>
              <w:t>рідше</w:t>
            </w:r>
            <w:proofErr w:type="spellEnd"/>
            <w:r>
              <w:rPr>
                <w:rStyle w:val="21"/>
                <w:lang w:val="ru-RU"/>
              </w:rPr>
              <w:t xml:space="preserve"> одного разу на 90 </w:t>
            </w:r>
            <w:proofErr w:type="spellStart"/>
            <w:r>
              <w:rPr>
                <w:rStyle w:val="21"/>
                <w:lang w:val="ru-RU"/>
              </w:rPr>
              <w:t>днів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секретар Громадської ради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Планові засідання комітетів та робочих груп Громадської ради за профільними напрямками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Голови комітетів (робочих груп)</w:t>
            </w:r>
          </w:p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394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394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8251"/>
        <w:gridCol w:w="1714"/>
        <w:gridCol w:w="2986"/>
        <w:gridCol w:w="1867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6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6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6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  <w:lang w:val="ru-RU" w:eastAsia="ru-RU" w:bidi="ru-RU"/>
              </w:rPr>
              <w:t>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Участь у робочих зустрічах із керівництвом Подільської РДА та керівниками структурних підрозділів Подільської РДА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 Голова Громадської ради, заступник голови,</w:t>
            </w:r>
            <w:r>
              <w:rPr>
                <w:rStyle w:val="21"/>
                <w:lang w:val="ru-RU"/>
              </w:rPr>
              <w:t xml:space="preserve"> </w:t>
            </w:r>
            <w:r>
              <w:rPr>
                <w:rStyle w:val="21"/>
              </w:rPr>
              <w:t>голови комітетів (робочих груп) Громадської ради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3"/>
              </w:rPr>
              <w:t>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Участь у засіданнях консультативно-дорадчих та інших допоміжних органів Подільської РДА для забезпечення врахування громадської думки у формуванні і реалізації державної політики, розв’язання проблем, які мають важливе суспільно-політичне значення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  <w:lang w:val="ru-RU" w:eastAsia="ru-RU" w:bidi="ru-RU"/>
              </w:rPr>
              <w:t>5.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Підготовка та подача до Подільської РДА пропозицій до орієнтовного плану проведення, консультацій з громадськістю, а також щодо проведення консультацій, не передбачених таким планом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Проведення відповідно до законодавства громадської експертизи діяльності Подільської РДА та громадської антикорупційної експертизи проектів нормативно-правових актів та проектів актів, які розробляє Подільська РДА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 за профільними напрямками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Здійснення громадського контролю за врахуванням Подільською РДА пропозицій та зауважень громадськості, забезпечення прозорості та відкритості діяльності Подільської РДА, доступу до публічної інформації, яка знаходиться у володінні Подільської РДА, а також за дотриманням Подільською РДА нормативно- правових актів, спрямованих на запобігання та протидії корупції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8251"/>
        <w:gridCol w:w="1718"/>
        <w:gridCol w:w="2981"/>
        <w:gridCol w:w="1872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4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8.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Інформування в обов’язковому порядку громадськість про свою діяльність, прийняті рішення та їх виконання на офіційному </w:t>
            </w:r>
            <w:proofErr w:type="spellStart"/>
            <w:r>
              <w:rPr>
                <w:rStyle w:val="21"/>
              </w:rPr>
              <w:t>вебсайті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вебпорталі</w:t>
            </w:r>
            <w:proofErr w:type="spellEnd"/>
            <w:r>
              <w:rPr>
                <w:rStyle w:val="21"/>
              </w:rPr>
              <w:t>) Подільської РДА та в інший прийнятний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Громадської ради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9.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Збір, узагальнення та подача до Подільської РДА інформації про пропозиції інститутів громадянського суспільства (далі - ІГС) щодо вирішення питань, які мають важливе суспільне значення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Громадської ради, заступник голови, голови комітетів (робочих груп)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2MicrosoftSansSerif12pt"/>
              </w:rPr>
              <w:t>10</w:t>
            </w:r>
            <w:r>
              <w:rPr>
                <w:rStyle w:val="28pt"/>
                <w:lang w:val="ru-RU" w:eastAsia="ru-RU" w:bidi="ru-RU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Участь в експертних зустрічах з обговорення питань пріоритетів державної політики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Громадської ради, заступник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Співпраця з органами влади, органами місцевого самоврядування, іншими зацікавленими особами та інститутами громадянського суспільства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Налагодження співпраці з громадськими радами районних в місті Києві державних адміністрацій та Громадської ради при виконавчому органі КМР (КМДА)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Проведення заходів щодо можливості навчання експертів громадської ради та активних громадян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Підготовка та оприлюднення щорічного звіту про свою діяльність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15.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Розробка та затвердження Плану роботи Громадської ради при Подільській РДА на І півріччя 2022 року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  <w:lang w:val="ru-RU" w:eastAsia="ru-RU" w:bidi="ru-RU"/>
              </w:rPr>
              <w:t xml:space="preserve">II. </w:t>
            </w:r>
            <w:r>
              <w:rPr>
                <w:rStyle w:val="22"/>
              </w:rPr>
              <w:t>Напрямок роботи з питань соціально-економічного розвитку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2MicrosoftSansSerif12pt"/>
                <w:lang w:val="uk-UA" w:eastAsia="uk-UA" w:bidi="uk-UA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Розгляд проектів нормативно-правових та регуляторних актів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 за профільними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Підготовка пропозицій щодо удосконалення діючих нормативно- правових та регуляторних актів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  <w:sectPr w:rsidR="00085974">
          <w:headerReference w:type="even" r:id="rId9"/>
          <w:pgSz w:w="16840" w:h="11900" w:orient="landscape"/>
          <w:pgMar w:top="1145" w:right="550" w:bottom="646" w:left="8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8256"/>
        <w:gridCol w:w="1709"/>
        <w:gridCol w:w="2986"/>
        <w:gridCol w:w="1872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2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6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3.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Розробка проектів та пропозицій до діючих програм соціально- економічного розвитку Подільського району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2040" w:line="260" w:lineRule="exact"/>
              <w:jc w:val="center"/>
            </w:pPr>
            <w:r>
              <w:rPr>
                <w:rStyle w:val="21"/>
              </w:rPr>
              <w:t>напрямками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2040"/>
              <w:jc w:val="center"/>
            </w:pPr>
            <w:r>
              <w:rPr>
                <w:rStyle w:val="21"/>
              </w:rPr>
              <w:t>Г 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Участь у проведенні публічних консультацій із громадськістю (громадських обговорень, слухань) з актуальних питань соціально-економічного та соціального розвитку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5.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Участь у семінарах для фахівців органів виконавчої влади, органів місцевого самоврядування та представників ІГС з питань проведення громадської експертизи, організації доступу до публічної інформації, антикорупційної експертизи, з питань участі в конкурсах проектів, тощо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4 рази на рік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Проведення семінарів, круглих столів, тренінгів для керівників ІГС із представниками Державної фіскальної служби України щодо ведення бухгалтерії ІГС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Організація та проведення семінарів, конференцій та круглих столів щодо розвитку громадянського суспільства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2 рази на рік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8.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Робота за планами комітетів (робочих груп) Громадської ради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 xml:space="preserve">III. </w:t>
            </w:r>
            <w:r>
              <w:rPr>
                <w:rStyle w:val="22"/>
              </w:rPr>
              <w:t>Напрямок роботи з питань освіти, науки, культури, молоді та спорту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Організація та проведення урочистостей до державних свят та пам’ятних дат з метою збереження місцевих традицій та історичної спадщини духовного єднання поколінь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Згідно календаря державних свят і пам’ятних дат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8251"/>
        <w:gridCol w:w="1714"/>
        <w:gridCol w:w="2986"/>
        <w:gridCol w:w="1872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8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6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Підтримка участі в урочистих заходах представників та колективів різних ІГС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керівники ІГС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rPr>
                <w:rStyle w:val="21"/>
              </w:rPr>
              <w:t>Співпраця з національно-культурними товариствами у проведенні культурно-мистецьких заходів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rPr>
                <w:rStyle w:val="21"/>
              </w:rPr>
              <w:t>Проведення навчальних тренінгів для ІГС за проблематикою їх конституційного та професійного розвитку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5.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Надання пропозицій до Подільської РДА з питань розроблення та поширення методичних рекомендацій щодо використання ІГС та громадянами механізмів участі у формуванні та реалізації регіональної політики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Участь в розробці грантових проектів пов’язаних з питаннями освіти, науки, культури, молоді та спорту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Розробка проектів пов'язаних з: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безпекою життєдіяльності;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отриманням бізнес-навичок;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громадською діяльністю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9.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Пошук нагальних питань для проведення круглих столів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10.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Робота за планами комітетів (робочих груп) Громадської ради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  <w:lang w:val="ru-RU" w:eastAsia="ru-RU" w:bidi="ru-RU"/>
              </w:rPr>
              <w:t xml:space="preserve">IV. </w:t>
            </w:r>
            <w:r>
              <w:rPr>
                <w:rStyle w:val="22"/>
              </w:rPr>
              <w:t>Напрямок роботи з питань забезпечення правопорядку і законності, оборони та мобілізаційної підготовки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Здійснення заходів правової освіти громадян, спрямованих на сприяння розвитку громадянського суспільства, популяризацію серед населення участі громадян у діяльності інститутів громадянського суспільства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251"/>
        <w:gridCol w:w="1714"/>
        <w:gridCol w:w="2986"/>
        <w:gridCol w:w="1877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6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Проведення заходів, спрямованих на національно-патріотичне виховання населення, інформаційно-роз’яснювальна робота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(робочих груп) Громадської ради, керівники ІГС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Залучення до організації Всеукраїнської дитячо-юнацької військово-патріотичної гри «Сокіл» («Джура»)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Проведення роботи щодо увічнення пам’яті героїв Революції гідності та патріотичного виховання в навчальних закладах Подільського району міста Києва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5.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Організація взаємодії ІГС по роботі з учасниками бойових дій (АТО, ООС), ветеранами, особами з інвалідністю та сім’ями загиблих, здійснення соціальної роботи та надання допомоги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Проведення семінарів, тренінгів та круглих столів для керівників ІГС із залученням представників органів державної влади та місцевого самоврядування щодо удосконалення законодавства України, в частині регулювання діяльності ІГС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Виконано спільно з ГР КМДА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Робота за планами комітетів (робочих груп) Громадської ради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V. Напрямок з питань місцевого самоврядування, охорони здоров’я та соціальної політики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2MicrosoftSansSerif12pt0"/>
              </w:rPr>
              <w:t>1</w:t>
            </w:r>
            <w:r>
              <w:rPr>
                <w:rStyle w:val="2MicrosoftSansSerif12pt1"/>
                <w:b w:val="0"/>
                <w:bCs w:val="0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Співпраця з громадськими об’єднаннями осіб з інвалідністю, ветеранами та громадянами, які постраждали внаслідок Чорнобильської катастрофи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Голови комітетів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Залучення ІГС до вивчення потреб населення у соціальних послугах та визначення пріоритетів розвитку системи соціальних послуг Подільського району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</w:rPr>
              <w:t>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Залучення ІГС до розробки механізму надання соціальних послуг через професійні громадські об'єднання та організації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8251"/>
        <w:gridCol w:w="1709"/>
        <w:gridCol w:w="2990"/>
        <w:gridCol w:w="1872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2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80" w:line="260" w:lineRule="exact"/>
              <w:ind w:left="36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Вироблення прозорих механізмів підтримки місцевими органами виконавчої влади та органами місцевого самоврядування суспільно-корисної діяльності ІГС через впровадження механізму соціального замовлення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5.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rPr>
                <w:rStyle w:val="21"/>
              </w:rPr>
              <w:t>Участь у круглих столах з питань охорони здоров’я населення у місті Києві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Надання консультативної допомоги з питань психологічної та медичної реабілітації воїнам, які повернулися із зони АТО/ООС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Участь у заходах, присвячених проблемам сирітства, сімей, які перебувають у складних життєвих обставинах та закладів, в яких знаходяться діти, позбавлені батьківського піклування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комітету (робочих груп)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ind w:left="360"/>
            </w:pPr>
            <w:r>
              <w:rPr>
                <w:rStyle w:val="21"/>
              </w:rPr>
              <w:t>Частково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8.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Участь у грантових програмах </w:t>
            </w:r>
            <w:proofErr w:type="spellStart"/>
            <w:r>
              <w:rPr>
                <w:rStyle w:val="21"/>
              </w:rPr>
              <w:t>с'тосовно</w:t>
            </w:r>
            <w:proofErr w:type="spellEnd"/>
            <w:r>
              <w:rPr>
                <w:rStyle w:val="21"/>
              </w:rPr>
              <w:t>: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дітей-сиріт;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сімей, які перебувають у складних життєвих обставинах;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/>
              <w:jc w:val="both"/>
            </w:pPr>
            <w:r>
              <w:rPr>
                <w:rStyle w:val="21"/>
              </w:rPr>
              <w:t>закладів, в яких знаходяться діти, позбавлені батьківського піклування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9.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Моніторинг наявності вакцин та профілактичних засобів в закладах охорони здоров’я первинної ланки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ind w:left="220"/>
            </w:pPr>
            <w:r>
              <w:rPr>
                <w:rStyle w:val="21"/>
              </w:rPr>
              <w:t>Протягом</w:t>
            </w:r>
          </w:p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року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10.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Робота за планами комітетів (робочих груп) Громадської ради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8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VI. Напрямок роботи з питань інфраструктури, містобудування та архітектури, екології, енергетики та ЖКГ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40" w:lineRule="exact"/>
              <w:ind w:left="200"/>
            </w:pPr>
            <w:r>
              <w:rPr>
                <w:rStyle w:val="2MicrosoftSansSerif12pt2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Участь у круглих столах, форумах, конференціях і семінарах з питань ЖКГ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Голова комітету (робочих груп)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256"/>
        <w:gridCol w:w="1704"/>
        <w:gridCol w:w="2995"/>
        <w:gridCol w:w="1867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180" w:line="260" w:lineRule="exact"/>
              <w:ind w:left="34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2.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Залучення представників міжнародних фінансових організацій, комерційних банків та приватних інвесторів та створення експертного середовища з питань енергоефективності та відновлюваних джерел енергії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3.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Проведення </w:t>
            </w:r>
            <w:proofErr w:type="spellStart"/>
            <w:r>
              <w:rPr>
                <w:rStyle w:val="21"/>
              </w:rPr>
              <w:t>пресконференцій</w:t>
            </w:r>
            <w:proofErr w:type="spellEnd"/>
            <w:r>
              <w:rPr>
                <w:rStyle w:val="21"/>
              </w:rPr>
              <w:t>, круглих столів, конференцій, семінарів, нарад з актуальних питань промисловців та підприємців, житлово-комунального господарства, побутового обслуговування, торгівлі та надання консультацій громадянам з питань, які входять в компетенцію членів комітету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Організація інтерв’ю та експертних коментарів керівництва громадської ради та комітету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5.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Приймання участі у контролі за дотриманням законодавства щодо захисту прав споживачів у сфері надання житлово-комунальних послуг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комітету (робочих груп)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Частково спільно з ГР КМДА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Надання консультаційної допомоги з питань благоустрою прилеглої території, водовідведення зливних і талих вод, внутрішнього опорядження при будівництві, реконструкції чи капітальному ремонті об’єктів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Внесення на розгляд відповідних органів планів і програм реконструкції житлового фонду, розвитку виробничо-технічної бази житлового господарства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8.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Розгляд заяв та звернень громадян відповідно до чинного законодавства України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03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256"/>
        <w:gridCol w:w="1709"/>
        <w:gridCol w:w="2990"/>
        <w:gridCol w:w="1867"/>
      </w:tblGrid>
      <w:tr w:rsidR="0008597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6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60" w:line="260" w:lineRule="exact"/>
              <w:ind w:left="20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Зміст заходу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180" w:line="260" w:lineRule="exact"/>
              <w:ind w:left="20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after="180" w:line="260" w:lineRule="exact"/>
              <w:ind w:left="340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9.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Обговорення змін законодавства, які стосуються взаємовідносин співвласників багатоквартирних будинків з надавачами житлово- комунальних послуг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Громадської ради, керівники ІГС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10.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Обговорення питання дотримання органами виконавчої влади міста Києва містобудівного законодавства. Проблемні забудови у Подільському районі м. Києва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И.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Надання пропозицій щодо покращення екологічного стану у Подільському районі міста Києва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12.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Залучення до роботи Громадської ради фахівців (експертів) з питань екології. Співпраця з громадською радою при Міністерстві екології та природних ресурсів України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13.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Здійснення громадського контролю за будівництвом метро на Виноградар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rPr>
                <w:rStyle w:val="21"/>
              </w:rPr>
              <w:t>Здійснення громадського контролю за очисними роботами на озері Сине (Виноградар)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15.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Здійснення громадського контролю за реконструкцією Контрактової площі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  <w:lang w:val="ru-RU" w:eastAsia="ru-RU" w:bidi="ru-RU"/>
              </w:rPr>
              <w:t>16.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Аналіз виконання запланованих робіт з капітального, середнього та поточного ремонту житлового фонду Подільського району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320"/>
            </w:pPr>
            <w:r>
              <w:rPr>
                <w:rStyle w:val="21"/>
              </w:rPr>
              <w:t>За вимоги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03" w:wrap="notBeside" w:vAnchor="text" w:hAnchor="text" w:xAlign="center" w:y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03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1"/>
              </w:rPr>
              <w:t>Не виконано</w:t>
            </w:r>
          </w:p>
        </w:tc>
      </w:tr>
    </w:tbl>
    <w:p w:rsidR="00085974" w:rsidRDefault="00085974">
      <w:pPr>
        <w:framePr w:w="15403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</w:pPr>
    </w:p>
    <w:tbl>
      <w:tblPr>
        <w:tblOverlap w:val="never"/>
        <w:tblW w:w="154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8283"/>
        <w:gridCol w:w="1720"/>
        <w:gridCol w:w="2997"/>
        <w:gridCol w:w="1890"/>
      </w:tblGrid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lastRenderedPageBreak/>
              <w:t>№</w:t>
            </w:r>
          </w:p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  <w:lang w:val="ru-RU" w:eastAsia="ru-RU" w:bidi="ru-RU"/>
              </w:rPr>
              <w:t>з/п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Зміст </w:t>
            </w:r>
            <w:r>
              <w:rPr>
                <w:rStyle w:val="22"/>
                <w:lang w:val="ru-RU" w:eastAsia="ru-RU" w:bidi="ru-RU"/>
              </w:rPr>
              <w:t>заходу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Термін</w:t>
            </w:r>
          </w:p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80" w:line="260" w:lineRule="exact"/>
              <w:ind w:left="180"/>
            </w:pPr>
            <w:r>
              <w:rPr>
                <w:rStyle w:val="22"/>
              </w:rPr>
              <w:t>виконання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2"/>
              </w:rPr>
              <w:t>Відповідальні</w:t>
            </w:r>
          </w:p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2"/>
              </w:rPr>
              <w:t>виконавці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2"/>
              </w:rPr>
              <w:t>Результат</w:t>
            </w:r>
          </w:p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2"/>
              </w:rPr>
              <w:t>виконання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26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17.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Розробка ефективної моделі співпраці та взаємодії користувачів, власників будівель-пам’яток Державного історико-архітектурного заповідника «Стародавній Київ», мешканців зазначеної території, орендарів земельних ділянок та інших об'єктів нерухомості в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комерційної з метою оцінки реального стану містобудівної ситуації,</w:t>
            </w:r>
            <w:r w:rsidRPr="00D10FD4">
              <w:rPr>
                <w:rStyle w:val="21"/>
              </w:rPr>
              <w:t xml:space="preserve"> </w:t>
            </w:r>
            <w:r>
              <w:rPr>
                <w:rStyle w:val="21"/>
              </w:rPr>
              <w:t>інженерно-технічного та санітарного стану, дотримання правил елементарної безпеки.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18.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Імплементація вимог законодавства України у якість </w:t>
            </w:r>
            <w:r>
              <w:rPr>
                <w:rStyle w:val="21"/>
                <w:lang w:val="ru-RU" w:eastAsia="ru-RU" w:bidi="ru-RU"/>
              </w:rPr>
              <w:t xml:space="preserve">заключения </w:t>
            </w:r>
            <w:r>
              <w:rPr>
                <w:rStyle w:val="21"/>
              </w:rPr>
              <w:t>та виконання охоронних договорів на об’єктах культурної спадщини Державного історико-архітектурного заповідника «Стародавній Київ»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Голова Громадської ради, заступник (помічник) голови, голови комітетів (робочих груп)</w:t>
            </w:r>
          </w:p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ромадської</w:t>
            </w:r>
            <w:proofErr w:type="spellEnd"/>
            <w:r>
              <w:rPr>
                <w:rStyle w:val="21"/>
              </w:rPr>
              <w:t xml:space="preserve"> ради, керівники ІГС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"/>
              </w:rPr>
              <w:t>Не виконано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155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19.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Взаємодія Громадських рад при державних адміністраціях Подільського, Печерського, Шевченківського районів у питаннях збереження та розвитку культурної та природної спадщини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18" w:wrap="notBeside" w:vAnchor="text" w:hAnchor="text" w:xAlign="center" w:y="1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20.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Про дотримання органами виконавчої влади міста Києва містобудівного законодавства на території Державного історико- архітектурного заповідника «Стародавній Київ» (територія Старого Подолу)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18" w:wrap="notBeside" w:vAnchor="text" w:hAnchor="text" w:xAlign="center" w:y="1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1"/>
                <w:lang w:val="ru-RU" w:eastAsia="ru-RU" w:bidi="ru-RU"/>
              </w:rPr>
              <w:t>21.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Робота за планами комітетів (робочих груп) Громадської ради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974" w:rsidRDefault="00085974">
            <w:pPr>
              <w:framePr w:w="15418" w:wrap="notBeside" w:vAnchor="text" w:hAnchor="text" w:xAlign="center" w:y="1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proofErr w:type="spellStart"/>
            <w:r>
              <w:rPr>
                <w:rStyle w:val="21"/>
                <w:lang w:val="ru-RU"/>
              </w:rPr>
              <w:t>Частково</w:t>
            </w:r>
            <w:proofErr w:type="spellEnd"/>
            <w:r>
              <w:rPr>
                <w:rStyle w:val="21"/>
                <w:lang w:val="ru-RU"/>
              </w:rPr>
              <w:t xml:space="preserve"> в</w:t>
            </w:r>
            <w:proofErr w:type="spellStart"/>
            <w:r>
              <w:rPr>
                <w:rStyle w:val="21"/>
              </w:rPr>
              <w:t>иконано</w:t>
            </w:r>
            <w:proofErr w:type="spellEnd"/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54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  <w:lang w:val="ru-RU" w:eastAsia="ru-RU" w:bidi="ru-RU"/>
              </w:rPr>
              <w:t xml:space="preserve">VII. </w:t>
            </w:r>
            <w:r>
              <w:rPr>
                <w:rStyle w:val="22"/>
              </w:rPr>
              <w:t xml:space="preserve">Публічні </w:t>
            </w:r>
            <w:r>
              <w:rPr>
                <w:rStyle w:val="22"/>
                <w:lang w:val="ru-RU" w:eastAsia="ru-RU" w:bidi="ru-RU"/>
              </w:rPr>
              <w:t>заходи</w:t>
            </w:r>
          </w:p>
        </w:tc>
      </w:tr>
      <w:tr w:rsidR="00085974" w:rsidTr="00D10FD4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40" w:lineRule="exact"/>
              <w:ind w:left="220"/>
            </w:pPr>
            <w:r>
              <w:rPr>
                <w:rStyle w:val="2SegoeUI12pt"/>
              </w:rPr>
              <w:t>1</w:t>
            </w:r>
            <w:r>
              <w:rPr>
                <w:rStyle w:val="2SegoeUI65pt"/>
              </w:rPr>
              <w:t>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Участь в урочистих заходах з нагоди Дня захисника України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60" w:line="260" w:lineRule="exact"/>
              <w:ind w:left="340"/>
            </w:pPr>
            <w:r>
              <w:rPr>
                <w:rStyle w:val="21"/>
              </w:rPr>
              <w:t>Жовтень</w:t>
            </w:r>
          </w:p>
          <w:p w:rsidR="00085974" w:rsidRPr="00D10FD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60" w:line="260" w:lineRule="exact"/>
              <w:jc w:val="center"/>
              <w:rPr>
                <w:lang w:val="ru-RU"/>
              </w:rPr>
            </w:pPr>
            <w:r>
              <w:rPr>
                <w:rStyle w:val="21"/>
              </w:rPr>
              <w:t>202</w:t>
            </w:r>
            <w:r>
              <w:rPr>
                <w:rStyle w:val="21"/>
                <w:lang w:val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Голова Громадської ради, заступник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74" w:rsidRDefault="00D10FD4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Виконано</w:t>
            </w:r>
          </w:p>
        </w:tc>
      </w:tr>
    </w:tbl>
    <w:p w:rsidR="00085974" w:rsidRDefault="00085974">
      <w:pPr>
        <w:framePr w:w="15418" w:wrap="notBeside" w:vAnchor="text" w:hAnchor="text" w:xAlign="center" w:y="1"/>
        <w:rPr>
          <w:sz w:val="2"/>
          <w:szCs w:val="2"/>
        </w:rPr>
      </w:pPr>
    </w:p>
    <w:p w:rsidR="00085974" w:rsidRDefault="00085974">
      <w:pPr>
        <w:rPr>
          <w:sz w:val="2"/>
          <w:szCs w:val="2"/>
        </w:rPr>
        <w:sectPr w:rsidR="00085974">
          <w:headerReference w:type="even" r:id="rId10"/>
          <w:headerReference w:type="default" r:id="rId11"/>
          <w:pgSz w:w="16840" w:h="11900" w:orient="landscape"/>
          <w:pgMar w:top="1145" w:right="550" w:bottom="646" w:left="872" w:header="0" w:footer="3" w:gutter="0"/>
          <w:cols w:space="720"/>
          <w:noEndnote/>
          <w:docGrid w:linePitch="360"/>
        </w:sectPr>
      </w:pPr>
    </w:p>
    <w:p w:rsidR="00D10FD4" w:rsidRDefault="00D10FD4">
      <w:pPr>
        <w:pStyle w:val="20"/>
        <w:shd w:val="clear" w:color="auto" w:fill="auto"/>
        <w:spacing w:before="0"/>
        <w:jc w:val="both"/>
        <w:rPr>
          <w:rStyle w:val="27"/>
          <w:lang w:val="ru-RU" w:eastAsia="ru-RU" w:bidi="ru-RU"/>
        </w:rPr>
      </w:pPr>
    </w:p>
    <w:p w:rsidR="00D10FD4" w:rsidRDefault="00D10FD4">
      <w:pPr>
        <w:pStyle w:val="20"/>
        <w:shd w:val="clear" w:color="auto" w:fill="auto"/>
        <w:spacing w:before="0"/>
        <w:jc w:val="both"/>
        <w:rPr>
          <w:rStyle w:val="27"/>
          <w:lang w:val="ru-RU" w:eastAsia="ru-RU" w:bidi="ru-RU"/>
        </w:rPr>
      </w:pPr>
    </w:p>
    <w:p w:rsidR="00D10FD4" w:rsidRDefault="00D10FD4">
      <w:pPr>
        <w:pStyle w:val="20"/>
        <w:shd w:val="clear" w:color="auto" w:fill="auto"/>
        <w:spacing w:before="0"/>
        <w:jc w:val="both"/>
        <w:rPr>
          <w:rStyle w:val="27"/>
          <w:lang w:val="ru-RU" w:eastAsia="ru-RU" w:bidi="ru-RU"/>
        </w:rPr>
      </w:pPr>
    </w:p>
    <w:p w:rsidR="00D10FD4" w:rsidRDefault="00D10FD4">
      <w:pPr>
        <w:pStyle w:val="20"/>
        <w:shd w:val="clear" w:color="auto" w:fill="auto"/>
        <w:spacing w:before="0"/>
        <w:jc w:val="both"/>
        <w:rPr>
          <w:rStyle w:val="27"/>
          <w:lang w:val="ru-RU" w:eastAsia="ru-RU" w:bidi="ru-RU"/>
        </w:rPr>
      </w:pPr>
    </w:p>
    <w:p w:rsidR="00D10FD4" w:rsidRDefault="00D10FD4">
      <w:pPr>
        <w:pStyle w:val="20"/>
        <w:shd w:val="clear" w:color="auto" w:fill="auto"/>
        <w:spacing w:before="0"/>
        <w:jc w:val="both"/>
        <w:rPr>
          <w:rStyle w:val="27"/>
          <w:lang w:val="ru-RU" w:eastAsia="ru-RU" w:bidi="ru-RU"/>
        </w:rPr>
      </w:pPr>
    </w:p>
    <w:p w:rsidR="00085974" w:rsidRDefault="00D10FD4">
      <w:pPr>
        <w:pStyle w:val="20"/>
        <w:shd w:val="clear" w:color="auto" w:fill="auto"/>
        <w:spacing w:befor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55pt;margin-top:-209.5pt;width:769.2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"/>
                    <w:gridCol w:w="8237"/>
                    <w:gridCol w:w="1709"/>
                    <w:gridCol w:w="2981"/>
                    <w:gridCol w:w="1867"/>
                  </w:tblGrid>
                  <w:tr w:rsidR="00D10F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60" w:line="260" w:lineRule="exact"/>
                          <w:ind w:left="180"/>
                        </w:pPr>
                        <w:r>
                          <w:rPr>
                            <w:rStyle w:val="22"/>
                          </w:rPr>
                          <w:t>з/п</w:t>
                        </w:r>
                      </w:p>
                    </w:tc>
                    <w:tc>
                      <w:tcPr>
                        <w:tcW w:w="8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Зміст заходу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180" w:line="26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Термін</w:t>
                        </w:r>
                      </w:p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180" w:line="260" w:lineRule="exact"/>
                          <w:ind w:left="200"/>
                        </w:pPr>
                        <w:r>
                          <w:rPr>
                            <w:rStyle w:val="22"/>
                          </w:rPr>
                          <w:t>виконання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Відповідальні</w:t>
                        </w:r>
                      </w:p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60" w:line="26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виконавці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180" w:line="260" w:lineRule="exact"/>
                          <w:ind w:left="340"/>
                        </w:pPr>
                        <w:r>
                          <w:rPr>
                            <w:rStyle w:val="22"/>
                          </w:rPr>
                          <w:t>Результат</w:t>
                        </w:r>
                      </w:p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180" w:line="260" w:lineRule="exact"/>
                          <w:ind w:left="340"/>
                        </w:pPr>
                        <w:r>
                          <w:rPr>
                            <w:rStyle w:val="22"/>
                          </w:rPr>
                          <w:t>виконання</w:t>
                        </w:r>
                      </w:p>
                    </w:tc>
                  </w:tr>
                  <w:tr w:rsidR="00D10F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0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2.</w:t>
                        </w:r>
                      </w:p>
                    </w:tc>
                    <w:tc>
                      <w:tcPr>
                        <w:tcW w:w="8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317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Участь в заходах до Дня визволення України від фашистських загарбників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Жовтень</w:t>
                        </w:r>
                      </w:p>
                      <w:p w:rsidR="00D10FD4" w:rsidRPr="00D10FD4" w:rsidRDefault="00D10FD4">
                        <w:pPr>
                          <w:pStyle w:val="20"/>
                          <w:shd w:val="clear" w:color="auto" w:fill="auto"/>
                          <w:spacing w:before="60" w:line="260" w:lineRule="exact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Style w:val="21"/>
                          </w:rPr>
                          <w:t>202</w:t>
                        </w:r>
                        <w:r>
                          <w:rPr>
                            <w:rStyle w:val="21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9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317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(помічник) голови, голови комітетів (робочих груп)</w:t>
                        </w:r>
                      </w:p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317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Громадської ради, керівники ІГС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340"/>
                        </w:pPr>
                        <w:r>
                          <w:rPr>
                            <w:rStyle w:val="21"/>
                          </w:rPr>
                          <w:t>Виконано</w:t>
                        </w:r>
                      </w:p>
                    </w:tc>
                  </w:tr>
                  <w:tr w:rsidR="00D10F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3.</w:t>
                        </w:r>
                      </w:p>
                    </w:tc>
                    <w:tc>
                      <w:tcPr>
                        <w:tcW w:w="8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Участь в заходах з нагоди Дня Гідності та Свободи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left="360"/>
                        </w:pPr>
                        <w:r>
                          <w:rPr>
                            <w:rStyle w:val="21"/>
                          </w:rPr>
                          <w:t>Листопад</w:t>
                        </w:r>
                      </w:p>
                      <w:p w:rsidR="00D10FD4" w:rsidRPr="00D10FD4" w:rsidRDefault="00D10FD4">
                        <w:pPr>
                          <w:pStyle w:val="20"/>
                          <w:shd w:val="clear" w:color="auto" w:fill="auto"/>
                          <w:spacing w:before="60" w:line="260" w:lineRule="exact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Style w:val="21"/>
                          </w:rPr>
                          <w:t>202</w:t>
                        </w:r>
                        <w:r>
                          <w:rPr>
                            <w:rStyle w:val="21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9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/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340"/>
                        </w:pPr>
                        <w:r>
                          <w:rPr>
                            <w:rStyle w:val="21"/>
                          </w:rPr>
                          <w:t>Виконано</w:t>
                        </w:r>
                      </w:p>
                    </w:tc>
                  </w:tr>
                  <w:tr w:rsidR="00D10F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5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180"/>
                        </w:pPr>
                        <w:r>
                          <w:rPr>
                            <w:rStyle w:val="23"/>
                            <w:lang w:val="uk-UA" w:eastAsia="uk-UA" w:bidi="uk-UA"/>
                          </w:rPr>
                          <w:t>4.</w:t>
                        </w:r>
                      </w:p>
                    </w:tc>
                    <w:tc>
                      <w:tcPr>
                        <w:tcW w:w="8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Участь в жалобних заходах до Дня пам’яті жертв голодоморів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left="360"/>
                        </w:pPr>
                        <w:r>
                          <w:rPr>
                            <w:rStyle w:val="21"/>
                          </w:rPr>
                          <w:t>Листопад</w:t>
                        </w:r>
                      </w:p>
                      <w:p w:rsidR="00D10FD4" w:rsidRPr="00D10FD4" w:rsidRDefault="00D10FD4">
                        <w:pPr>
                          <w:pStyle w:val="20"/>
                          <w:shd w:val="clear" w:color="auto" w:fill="auto"/>
                          <w:spacing w:before="60" w:line="260" w:lineRule="exact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Style w:val="21"/>
                          </w:rPr>
                          <w:t>202</w:t>
                        </w:r>
                        <w:r>
                          <w:rPr>
                            <w:rStyle w:val="21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9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FD4" w:rsidRDefault="00D10FD4"/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340"/>
                        </w:pPr>
                        <w:r>
                          <w:rPr>
                            <w:rStyle w:val="21"/>
                          </w:rPr>
                          <w:t>Виконано</w:t>
                        </w:r>
                      </w:p>
                    </w:tc>
                  </w:tr>
                  <w:tr w:rsidR="00D10F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4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5.</w:t>
                        </w:r>
                      </w:p>
                    </w:tc>
                    <w:tc>
                      <w:tcPr>
                        <w:tcW w:w="8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Інші публічні заходи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200"/>
                        </w:pPr>
                        <w:r>
                          <w:rPr>
                            <w:rStyle w:val="21"/>
                          </w:rPr>
                          <w:t>За потреби</w:t>
                        </w:r>
                      </w:p>
                    </w:tc>
                    <w:tc>
                      <w:tcPr>
                        <w:tcW w:w="29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FD4" w:rsidRDefault="00D10FD4"/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FD4" w:rsidRDefault="00D10FD4">
                        <w:pPr>
                          <w:pStyle w:val="20"/>
                          <w:shd w:val="clear" w:color="auto" w:fill="auto"/>
                          <w:spacing w:before="0" w:line="260" w:lineRule="exact"/>
                          <w:ind w:left="340"/>
                        </w:pPr>
                        <w:r>
                          <w:rPr>
                            <w:rStyle w:val="21"/>
                          </w:rPr>
                          <w:t>Виконано</w:t>
                        </w:r>
                      </w:p>
                    </w:tc>
                  </w:tr>
                </w:tbl>
                <w:p w:rsidR="00D10FD4" w:rsidRDefault="00D10F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27"/>
          <w:lang w:val="ru-RU" w:eastAsia="ru-RU" w:bidi="ru-RU"/>
        </w:rPr>
        <w:t>Голова Г</w:t>
      </w:r>
      <w:proofErr w:type="spellStart"/>
      <w:r>
        <w:rPr>
          <w:rStyle w:val="27"/>
        </w:rPr>
        <w:t>ромадської</w:t>
      </w:r>
      <w:proofErr w:type="spellEnd"/>
      <w:r>
        <w:rPr>
          <w:rStyle w:val="27"/>
        </w:rPr>
        <w:t xml:space="preserve"> </w:t>
      </w:r>
      <w:r>
        <w:rPr>
          <w:rStyle w:val="27"/>
          <w:lang w:val="ru-RU" w:eastAsia="ru-RU" w:bidi="ru-RU"/>
        </w:rPr>
        <w:t>ради</w:t>
      </w:r>
    </w:p>
    <w:p w:rsidR="00085974" w:rsidRDefault="00D10FD4">
      <w:pPr>
        <w:pStyle w:val="20"/>
        <w:shd w:val="clear" w:color="auto" w:fill="auto"/>
        <w:spacing w:before="0"/>
        <w:jc w:val="both"/>
      </w:pPr>
      <w:r>
        <w:rPr>
          <w:rStyle w:val="27"/>
          <w:lang w:val="ru-RU" w:eastAsia="ru-RU" w:bidi="ru-RU"/>
        </w:rPr>
        <w:t xml:space="preserve">при </w:t>
      </w:r>
      <w:r>
        <w:rPr>
          <w:rStyle w:val="27"/>
        </w:rPr>
        <w:t xml:space="preserve">Подільській районній </w:t>
      </w:r>
      <w:r>
        <w:rPr>
          <w:rStyle w:val="27"/>
          <w:lang w:val="ru-RU" w:eastAsia="ru-RU" w:bidi="ru-RU"/>
        </w:rPr>
        <w:t xml:space="preserve">в </w:t>
      </w:r>
      <w:r>
        <w:rPr>
          <w:rStyle w:val="27"/>
        </w:rPr>
        <w:t>місті Києві</w:t>
      </w:r>
    </w:p>
    <w:p w:rsidR="00D10FD4" w:rsidRDefault="00D10FD4" w:rsidP="00D10FD4">
      <w:pPr>
        <w:pStyle w:val="20"/>
        <w:shd w:val="clear" w:color="auto" w:fill="auto"/>
        <w:spacing w:before="0" w:line="260" w:lineRule="exact"/>
      </w:pPr>
      <w:r>
        <w:rPr>
          <w:rStyle w:val="27"/>
        </w:rPr>
        <w:t>державній адміністрації</w:t>
      </w:r>
      <w:r>
        <w:rPr>
          <w:rStyle w:val="27"/>
        </w:rPr>
        <w:tab/>
      </w:r>
      <w:r>
        <w:rPr>
          <w:rStyle w:val="27"/>
          <w:lang w:val="ru-RU"/>
        </w:rPr>
        <w:t xml:space="preserve">                                                                                            </w:t>
      </w:r>
      <w:r>
        <w:rPr>
          <w:rStyle w:val="2Exact0"/>
        </w:rPr>
        <w:t>Тарас БІЛІНСЬКИЙ</w:t>
      </w:r>
    </w:p>
    <w:p w:rsidR="00085974" w:rsidRPr="00D10FD4" w:rsidRDefault="00085974">
      <w:pPr>
        <w:pStyle w:val="20"/>
        <w:shd w:val="clear" w:color="auto" w:fill="auto"/>
        <w:tabs>
          <w:tab w:val="left" w:pos="4570"/>
        </w:tabs>
        <w:spacing w:before="0"/>
        <w:jc w:val="both"/>
        <w:rPr>
          <w:lang w:val="ru-RU"/>
        </w:rPr>
      </w:pPr>
    </w:p>
    <w:sectPr w:rsidR="00085974" w:rsidRPr="00D10FD4">
      <w:headerReference w:type="even" r:id="rId12"/>
      <w:headerReference w:type="default" r:id="rId13"/>
      <w:pgSz w:w="16840" w:h="11900" w:orient="landscape"/>
      <w:pgMar w:top="1145" w:right="550" w:bottom="646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552B" w:rsidRDefault="009F552B">
      <w:r>
        <w:separator/>
      </w:r>
    </w:p>
  </w:endnote>
  <w:endnote w:type="continuationSeparator" w:id="0">
    <w:p w:rsidR="009F552B" w:rsidRDefault="009F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552B" w:rsidRDefault="009F552B"/>
  </w:footnote>
  <w:footnote w:type="continuationSeparator" w:id="0">
    <w:p w:rsidR="009F552B" w:rsidRDefault="009F5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0FD4" w:rsidRDefault="00D10F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8.15pt;margin-top:39.8pt;width:9.8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FD4" w:rsidRDefault="00D10F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icrosoftSansSerif105pt0pt"/>
                  </w:rPr>
                  <w:t>#</w:t>
                </w:r>
                <w:r>
                  <w:rPr>
                    <w:rStyle w:val="MicrosoftSansSerif10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0FD4" w:rsidRDefault="00D10F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15pt;margin-top:39.8pt;width:9.8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FD4" w:rsidRDefault="00D10F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icrosoftSansSerif105pt0pt"/>
                  </w:rPr>
                  <w:t>#</w:t>
                </w:r>
                <w:r>
                  <w:rPr>
                    <w:rStyle w:val="MicrosoftSansSerif10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0FD4" w:rsidRDefault="00D10F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8.15pt;margin-top:39.8pt;width:9.8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FD4" w:rsidRDefault="00D10F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icrosoftSansSerif105pt0pt"/>
                  </w:rPr>
                  <w:t>#</w:t>
                </w:r>
                <w:r>
                  <w:rPr>
                    <w:rStyle w:val="MicrosoftSansSerif10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0FD4" w:rsidRDefault="00D10F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8.85pt;margin-top:42.25pt;width:8.6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FD4" w:rsidRDefault="00D10FD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0FD4" w:rsidRDefault="00D10F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85pt;margin-top:42.25pt;width:8.6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FD4" w:rsidRDefault="00D10FD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E1136"/>
    <w:multiLevelType w:val="multilevel"/>
    <w:tmpl w:val="0366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85194F"/>
    <w:multiLevelType w:val="multilevel"/>
    <w:tmpl w:val="59CC4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74"/>
    <w:rsid w:val="00085974"/>
    <w:rsid w:val="009F552B"/>
    <w:rsid w:val="00D10FD4"/>
    <w:rsid w:val="00E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E4D97E"/>
  <w15:docId w15:val="{92C8A318-F444-40C3-974F-5151FCE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4">
    <w:name w:val="Заголовок №2_"/>
    <w:basedOn w:val="a0"/>
    <w:link w:val="2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ru-RU" w:eastAsia="ru-RU" w:bidi="ru-RU"/>
    </w:rPr>
  </w:style>
  <w:style w:type="character" w:customStyle="1" w:styleId="MicrosoftSansSerif105pt0pt">
    <w:name w:val="Колонтитул + Microsoft Sans Serif;10;5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MicrosoftSansSerif12pt0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2pt1">
    <w:name w:val="Основной текст (2) + Microsoft Sans Serif;12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2pt2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SegoeUI12pt">
    <w:name w:val="Основной текст (2) + Segoe UI;12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65pt">
    <w:name w:val="Основной текст (2) + Segoe UI;6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sz w:val="36"/>
      <w:szCs w:val="3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20" w:line="0" w:lineRule="atLeast"/>
      <w:jc w:val="center"/>
      <w:outlineLvl w:val="1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 Билинский</cp:lastModifiedBy>
  <cp:revision>2</cp:revision>
  <dcterms:created xsi:type="dcterms:W3CDTF">2024-03-08T19:51:00Z</dcterms:created>
  <dcterms:modified xsi:type="dcterms:W3CDTF">2024-03-08T20:03:00Z</dcterms:modified>
</cp:coreProperties>
</file>