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BD65BD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BD65BD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Default="00AE55DF" w:rsidP="001E2CC7">
      <w:pPr>
        <w:jc w:val="center"/>
        <w:rPr>
          <w:b/>
          <w:sz w:val="28"/>
          <w:szCs w:val="28"/>
          <w:lang w:val="uk-UA"/>
        </w:rPr>
      </w:pPr>
      <w:bookmarkStart w:id="0" w:name="n196"/>
      <w:bookmarkEnd w:id="0"/>
      <w:r w:rsidRPr="00BD65BD">
        <w:rPr>
          <w:b/>
          <w:sz w:val="28"/>
          <w:szCs w:val="28"/>
          <w:lang w:val="uk-UA" w:eastAsia="ru-RU"/>
        </w:rPr>
        <w:t xml:space="preserve">до вакантної посади </w:t>
      </w:r>
      <w:r w:rsidR="00514113" w:rsidRPr="00514113">
        <w:rPr>
          <w:b/>
          <w:sz w:val="28"/>
          <w:szCs w:val="28"/>
          <w:lang w:val="uk-UA" w:eastAsia="ru-RU"/>
        </w:rPr>
        <w:t>завідувача сектору внутрішнього аудиту</w:t>
      </w:r>
    </w:p>
    <w:p w:rsidR="001E2CC7" w:rsidRDefault="001E2CC7" w:rsidP="001E2CC7">
      <w:pPr>
        <w:jc w:val="center"/>
        <w:rPr>
          <w:bCs/>
          <w:sz w:val="28"/>
          <w:szCs w:val="28"/>
          <w:lang w:val="uk-UA"/>
        </w:rPr>
      </w:pPr>
      <w:r w:rsidRPr="00DC31B5">
        <w:rPr>
          <w:b/>
          <w:sz w:val="28"/>
          <w:szCs w:val="28"/>
          <w:lang w:val="uk-UA" w:eastAsia="ru-RU"/>
        </w:rPr>
        <w:t>Под</w:t>
      </w:r>
      <w:r>
        <w:rPr>
          <w:b/>
          <w:sz w:val="28"/>
          <w:szCs w:val="28"/>
          <w:lang w:val="uk-UA" w:eastAsia="ru-RU"/>
        </w:rPr>
        <w:t xml:space="preserve">ільської районної в місті Києві </w:t>
      </w:r>
      <w:r w:rsidRPr="00DC31B5">
        <w:rPr>
          <w:b/>
          <w:sz w:val="28"/>
          <w:szCs w:val="28"/>
          <w:lang w:val="uk-UA" w:eastAsia="ru-RU"/>
        </w:rPr>
        <w:t>державної адміністрації</w:t>
      </w:r>
      <w:r>
        <w:rPr>
          <w:b/>
          <w:sz w:val="28"/>
          <w:szCs w:val="28"/>
          <w:lang w:val="uk-UA" w:eastAsia="ru-RU"/>
        </w:rPr>
        <w:t xml:space="preserve"> </w:t>
      </w:r>
      <w:r w:rsidRPr="00DC31B5">
        <w:rPr>
          <w:b/>
          <w:sz w:val="28"/>
          <w:szCs w:val="28"/>
          <w:lang w:val="uk-UA" w:eastAsia="ru-RU"/>
        </w:rPr>
        <w:t>(</w:t>
      </w:r>
      <w:r>
        <w:rPr>
          <w:b/>
          <w:sz w:val="28"/>
          <w:szCs w:val="28"/>
          <w:lang w:val="uk-UA" w:eastAsia="ru-RU"/>
        </w:rPr>
        <w:t>категорія «</w:t>
      </w:r>
      <w:r w:rsidR="00514113">
        <w:rPr>
          <w:b/>
          <w:sz w:val="28"/>
          <w:szCs w:val="28"/>
          <w:lang w:val="uk-UA" w:eastAsia="ru-RU"/>
        </w:rPr>
        <w:t>Б</w:t>
      </w:r>
      <w:r>
        <w:rPr>
          <w:b/>
          <w:sz w:val="28"/>
          <w:szCs w:val="28"/>
          <w:lang w:val="uk-UA" w:eastAsia="ru-RU"/>
        </w:rPr>
        <w:t>»</w:t>
      </w:r>
      <w:r w:rsidRPr="00DC31B5">
        <w:rPr>
          <w:b/>
          <w:sz w:val="28"/>
          <w:szCs w:val="28"/>
          <w:lang w:val="uk-UA" w:eastAsia="ru-RU"/>
        </w:rPr>
        <w:t>)</w:t>
      </w:r>
    </w:p>
    <w:p w:rsidR="00F6109B" w:rsidRPr="00DC31B5" w:rsidRDefault="00F6109B" w:rsidP="001E2CC7">
      <w:pPr>
        <w:jc w:val="center"/>
        <w:rPr>
          <w:b/>
          <w:sz w:val="28"/>
          <w:szCs w:val="28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BD65BD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BD65BD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DB053F" w:rsidRPr="000F16B5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053F" w:rsidRPr="00BD65BD" w:rsidRDefault="00DB053F" w:rsidP="00DB053F">
            <w:pPr>
              <w:ind w:left="131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eastAsia="en-US"/>
              </w:rPr>
              <w:t xml:space="preserve">- </w:t>
            </w: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здійснення керівництво сектором; розподіл обов’язків між працівниками, контроль за їх роботою;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організація планування роботи сектору та забезпечення виконання покладених на нього завдань та функцій; </w:t>
            </w:r>
          </w:p>
          <w:p w:rsidR="00BE4F22" w:rsidRPr="00497C6C" w:rsidRDefault="00BE4F22" w:rsidP="00497C6C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right="133" w:firstLine="12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організації внутрішніх аудитів, підготовка програм їх проведення, визначення ризикових сфер діяльності та проведення внутрішніх аудитів; документування результатів;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51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проведення оцінки: ефективності функціонування системи внутрішнього контролю; ступеня виконання і досягнення цілей, визначених у стратегічних та операційних планах; ефективності планування і виконання бюджетних програм та результатів їх виконання, управління бюджетними коштами; якості надання адміністративних послуг та виконання контрольно-наглядових функцій, завдань, визначеними актами законодавства; використання та збереження активів; управління комунальним майном; правильності ведення бухгалтерського обліку та достовірності фінансової і бюджетної звітності підконтрольних суб’єктів; надійності, ефективності та результативності інформаційних систем і технологій; ризиків, які негативно впливають на виконання функцій і завдань;</w:t>
            </w:r>
          </w:p>
          <w:p w:rsidR="00BE4F22" w:rsidRPr="00497C6C" w:rsidRDefault="00BE4F22" w:rsidP="006C0390">
            <w:pPr>
              <w:pStyle w:val="a5"/>
              <w:tabs>
                <w:tab w:val="left" w:pos="123"/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подання голові Подільської районної в місті Києві державної адміністрації аудиторських звітів, висновків і рекомендацій для прийняття ним відповідних управлінських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підготовки та своєчасного подання звіту про результати діяльності сектору або зведеного звіту про результати діяльності підрозділів внутрішнього аудиту в підконтрольних суб’єктах (за наявності) відповідно до вимог Порядку та Стандартів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здійснення проведення моніторингу виконання (врахування) рекомендацій за результатами здійснення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забезпечення складення та виконання програми забезпечення та підвищення якості внутрішнього аудиту;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розгляд звернень, запитів на публічну інформацію у межах повноважень сектору;</w:t>
            </w:r>
          </w:p>
          <w:p w:rsid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внесення пропозицій щодо розгляду на нарадах та засіданнях колегії райдержадміністрації питань, що належать до компетенції сектору, та роз</w:t>
            </w:r>
            <w:r w:rsid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робляє проекти відповідних рішень;</w:t>
            </w:r>
          </w:p>
          <w:p w:rsidR="00BE4F22" w:rsidRPr="00497C6C" w:rsidRDefault="00BE4F22" w:rsidP="006C0390">
            <w:pPr>
              <w:pStyle w:val="a5"/>
              <w:tabs>
                <w:tab w:val="left" w:pos="7069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інформування голови райдержадміністрації про ознаки шахрайства, корупційних діянь або нецільового використання бюджетних коштів, марнотратства, зловживання службовим становищем та інших порушень фінансово-бюджетної дисципліни, які призвели до втрат чи збитків, з наданням рекомендацій щодо вжиття необхідних заходів;</w:t>
            </w:r>
          </w:p>
          <w:p w:rsidR="00BE4F22" w:rsidRPr="00497C6C" w:rsidRDefault="00BE4F22" w:rsidP="006C0390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lastRenderedPageBreak/>
              <w:t>- представляє інтереси сектору у взаємовідносинах з іншими структурними підрозділами райдержадміністрації, структурними підрозділами виконавчого органу Київської міської ради (Київської міської державної адміністрації), органами виконавчої влади та місцевого самоврядування, підприємствами, установами та організаціями;</w:t>
            </w:r>
          </w:p>
          <w:p w:rsidR="00DB053F" w:rsidRDefault="00BE4F22" w:rsidP="00BE4F2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497C6C">
              <w:rPr>
                <w:rFonts w:eastAsiaTheme="minorHAnsi" w:cstheme="minorBidi"/>
                <w:sz w:val="25"/>
                <w:szCs w:val="25"/>
                <w:lang w:val="uk-UA" w:eastAsia="en-US"/>
              </w:rPr>
              <w:t>- надання методичної допомоги з питань, що відносяться до компетенції сектору.</w:t>
            </w:r>
          </w:p>
          <w:p w:rsidR="008D002B" w:rsidRPr="00497C6C" w:rsidRDefault="008D002B" w:rsidP="00BE4F22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</w:p>
        </w:tc>
      </w:tr>
      <w:tr w:rsidR="00AE55DF" w:rsidRPr="000F16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712" w:rsidRPr="00C1610F" w:rsidRDefault="005B7712" w:rsidP="005B7712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0F16B5">
              <w:rPr>
                <w:sz w:val="25"/>
                <w:szCs w:val="25"/>
                <w:lang w:val="uk-UA"/>
              </w:rPr>
              <w:t>20</w:t>
            </w:r>
            <w:r>
              <w:rPr>
                <w:sz w:val="25"/>
                <w:szCs w:val="25"/>
                <w:lang w:val="uk-UA"/>
              </w:rPr>
              <w:t xml:space="preserve"> </w:t>
            </w:r>
            <w:r w:rsidR="000F16B5">
              <w:rPr>
                <w:sz w:val="25"/>
                <w:szCs w:val="25"/>
                <w:lang w:val="uk-UA"/>
              </w:rPr>
              <w:t>579</w:t>
            </w:r>
            <w:bookmarkStart w:id="1" w:name="_GoBack"/>
            <w:bookmarkEnd w:id="1"/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5B7712" w:rsidRPr="00C1610F" w:rsidRDefault="005B7712" w:rsidP="005B7712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C1610F">
              <w:rPr>
                <w:sz w:val="25"/>
                <w:szCs w:val="25"/>
                <w:lang w:val="uk-UA"/>
              </w:rPr>
              <w:br/>
              <w:t>до законів України «Про місцеві державні адміністрації», «Про 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AE55DF" w:rsidRDefault="005B7712" w:rsidP="005B7712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8D002B" w:rsidRPr="000476E5" w:rsidRDefault="008D002B" w:rsidP="005B7712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0F16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3F2925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Default="00887332" w:rsidP="000476E5">
            <w:pPr>
              <w:ind w:left="123" w:right="133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0476E5">
              <w:rPr>
                <w:color w:val="000000"/>
                <w:sz w:val="25"/>
                <w:szCs w:val="25"/>
                <w:lang w:val="uk-UA"/>
              </w:rPr>
              <w:t xml:space="preserve">Особа призначається на посаду державної служби до моменту призначення на цю посаду переможця конкурсу або до спливу </w:t>
            </w:r>
            <w:r w:rsidR="000476E5">
              <w:rPr>
                <w:color w:val="000000"/>
                <w:sz w:val="25"/>
                <w:szCs w:val="25"/>
                <w:lang w:val="uk-UA"/>
              </w:rPr>
              <w:t xml:space="preserve">             </w:t>
            </w:r>
            <w:r w:rsidRPr="000476E5">
              <w:rPr>
                <w:color w:val="000000"/>
                <w:sz w:val="25"/>
                <w:szCs w:val="25"/>
                <w:lang w:val="uk-UA"/>
              </w:rPr>
              <w:t>12 місяців після припинення чи скасування воєнного стану.</w:t>
            </w:r>
          </w:p>
          <w:p w:rsidR="008D002B" w:rsidRPr="000476E5" w:rsidRDefault="008D002B" w:rsidP="000476E5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AE55DF" w:rsidRPr="000F16B5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311C" w:rsidRDefault="00AE55DF" w:rsidP="00E21DC1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8D002B" w:rsidRPr="00BD65BD" w:rsidRDefault="008D002B" w:rsidP="00E21DC1">
            <w:pPr>
              <w:ind w:left="131"/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AE55DF" w:rsidRPr="000476E5" w:rsidRDefault="00AE55DF" w:rsidP="006C2BAE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AE55DF" w:rsidRPr="000476E5" w:rsidRDefault="000F16B5" w:rsidP="006C2BAE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1C0DF3" w:rsidRPr="000476E5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AE55DF" w:rsidRPr="00BD65BD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5DF" w:rsidRPr="00BD65BD" w:rsidRDefault="00AE55DF" w:rsidP="00AE55D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BB7AC4" w:rsidRPr="000F16B5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BB7AC4" w:rsidRPr="00C0029D" w:rsidRDefault="00BB7AC4" w:rsidP="00BB7AC4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BB7AC4" w:rsidRPr="000F16B5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C0029D" w:rsidRDefault="00BB7AC4" w:rsidP="007D1261">
            <w:pPr>
              <w:spacing w:before="100" w:beforeAutospacing="1" w:after="100" w:afterAutospacing="1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BB7AC4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BD65BD" w:rsidRDefault="00BB7AC4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AC4" w:rsidRPr="00BD65BD" w:rsidRDefault="00BB7AC4" w:rsidP="00BB7AC4">
            <w:pPr>
              <w:pStyle w:val="rvps14"/>
              <w:ind w:left="121"/>
              <w:rPr>
                <w:sz w:val="26"/>
                <w:szCs w:val="26"/>
              </w:rPr>
            </w:pPr>
            <w:r w:rsidRPr="00BD65BD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AC4" w:rsidRPr="00C0029D" w:rsidRDefault="00BB7AC4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BA695D" w:rsidRPr="00BD65BD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BD65BD" w:rsidRDefault="00BA695D" w:rsidP="00BB7AC4">
            <w:pPr>
              <w:spacing w:after="20"/>
              <w:ind w:firstLine="127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Default="00BA695D" w:rsidP="00BA695D">
            <w:pPr>
              <w:pStyle w:val="rvps14"/>
              <w:ind w:left="1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Володіння іноземною мовою</w:t>
            </w:r>
          </w:p>
          <w:p w:rsidR="008D002B" w:rsidRPr="00BD65BD" w:rsidRDefault="008D002B" w:rsidP="00BA695D">
            <w:pPr>
              <w:pStyle w:val="rvps14"/>
              <w:ind w:left="121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695D" w:rsidRPr="00C0029D" w:rsidRDefault="00BA695D" w:rsidP="00BB7AC4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>
              <w:rPr>
                <w:sz w:val="25"/>
                <w:szCs w:val="25"/>
                <w:lang w:val="uk-UA" w:eastAsia="ru-RU"/>
              </w:rPr>
              <w:t>Не потребує</w:t>
            </w:r>
          </w:p>
        </w:tc>
      </w:tr>
      <w:tr w:rsidR="00CB1B64" w:rsidRPr="00BD65BD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0F16B5" w:rsidP="00CB1B64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CB1B64" w:rsidRPr="00BD65BD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CB1B64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1B64" w:rsidRPr="00BD65BD" w:rsidRDefault="00CB1B64" w:rsidP="00CB1B64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E1DB2" w:rsidRPr="000F16B5" w:rsidTr="006262DD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325A03" w:rsidRDefault="00CE1DB2" w:rsidP="00CE1DB2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Лідерство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CE1D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мотивувати до ефективної професійної діяльності;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до формування ефективної організаційної культури державної служби;</w:t>
            </w:r>
          </w:p>
          <w:p w:rsidR="00CE1DB2" w:rsidRPr="00CE1DB2" w:rsidRDefault="00CE1DB2" w:rsidP="006262DD">
            <w:pPr>
              <w:pStyle w:val="a3"/>
              <w:numPr>
                <w:ilvl w:val="0"/>
                <w:numId w:val="8"/>
              </w:numPr>
              <w:tabs>
                <w:tab w:val="left" w:pos="142"/>
              </w:tabs>
              <w:ind w:left="265" w:right="133" w:hanging="142"/>
              <w:jc w:val="both"/>
              <w:rPr>
                <w:sz w:val="24"/>
                <w:szCs w:val="24"/>
                <w:lang w:val="ru-RU"/>
              </w:rPr>
            </w:pPr>
            <w:r w:rsidRPr="00CE1D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вміння делегувати повноваження та управляти результатами діяльності</w:t>
            </w:r>
          </w:p>
        </w:tc>
      </w:tr>
      <w:tr w:rsidR="00CE1DB2" w:rsidRPr="000F16B5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чітке і точне формулювання мети, цілей і завдань службової діяльності;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комплексний підхід до виконання завдань, виявлення ризиків;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sz w:val="25"/>
                <w:szCs w:val="25"/>
                <w:lang w:eastAsia="ru-RU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CE1DB2" w:rsidRPr="000F16B5" w:rsidTr="002467B2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2467B2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30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E1DB2" w:rsidRPr="002467B2" w:rsidRDefault="00CE1DB2" w:rsidP="006262DD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spacing w:after="0" w:line="240" w:lineRule="auto"/>
              <w:ind w:left="123" w:right="133" w:firstLine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</w:pPr>
            <w:r w:rsidRPr="002467B2">
              <w:rPr>
                <w:rFonts w:ascii="Times New Roman" w:eastAsia="Times New Roman" w:hAnsi="Times New Roman" w:cs="Times New Roman"/>
                <w:sz w:val="25"/>
                <w:szCs w:val="25"/>
                <w:lang w:eastAsia="en-US"/>
              </w:rPr>
              <w:t>здатність брати на себе зобов’язання, чітко їх дотримуватись і виконувати</w:t>
            </w:r>
          </w:p>
        </w:tc>
      </w:tr>
      <w:tr w:rsidR="00CE1DB2" w:rsidRPr="000F16B5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BD65BD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CE1DB2" w:rsidRPr="00BD65BD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CE1DB2" w:rsidRPr="00BD65BD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BD65BD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DB2" w:rsidRPr="00BD65BD" w:rsidRDefault="00CE1DB2" w:rsidP="00CE1DB2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BD65BD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CE1DB2" w:rsidRPr="00BD65BD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firstLine="127"/>
              <w:rPr>
                <w:lang w:val="uk-UA"/>
              </w:rPr>
            </w:pPr>
            <w:r w:rsidRPr="00BD65BD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BD65BD" w:rsidRDefault="00CE1DB2" w:rsidP="00CE1DB2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Закони України:</w:t>
            </w:r>
          </w:p>
          <w:p w:rsidR="00CE1DB2" w:rsidRPr="000476E5" w:rsidRDefault="00CE1DB2" w:rsidP="00CE1DB2">
            <w:pPr>
              <w:ind w:firstLine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CE1DB2" w:rsidRPr="00BD65BD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0476E5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CE1DB2" w:rsidRPr="000F16B5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Закони України:</w:t>
            </w:r>
          </w:p>
          <w:p w:rsidR="00CE1DB2" w:rsidRPr="000476E5" w:rsidRDefault="00CE1DB2" w:rsidP="00CE1DB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CE1DB2" w:rsidRDefault="00CE1DB2" w:rsidP="00CE1DB2">
            <w:pPr>
              <w:spacing w:line="0" w:lineRule="atLeast"/>
              <w:ind w:left="123"/>
              <w:rPr>
                <w:sz w:val="25"/>
                <w:szCs w:val="25"/>
                <w:lang w:val="uk-UA"/>
              </w:rPr>
            </w:pPr>
            <w:r w:rsidRPr="000476E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CE1DB2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«Про бухгалтерський облік та</w:t>
            </w:r>
            <w:r>
              <w:rPr>
                <w:sz w:val="26"/>
                <w:szCs w:val="26"/>
                <w:lang w:val="uk-UA"/>
              </w:rPr>
              <w:t xml:space="preserve"> фінансову звітність в Україні».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Бюджетного кодексу України;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sz w:val="26"/>
                <w:szCs w:val="26"/>
                <w:lang w:val="uk-UA"/>
              </w:rPr>
              <w:t>Національних положень (Стандартів) бухгалтерського обліку в Україні тощо;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Постанови Кабінету Міністрів України від 28.09.2011 № 1001 «Деякі питання здійснення внутрішнього аудиту та утворення підрозділів внутрішнього аудиту»;</w:t>
            </w:r>
          </w:p>
          <w:p w:rsidR="00CE1DB2" w:rsidRPr="00B53705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Наказу Міністерства фінансів України від 04.10.2011 № 1247 «Про затвердження стандартів внутрішнього аудиту»;</w:t>
            </w:r>
          </w:p>
          <w:p w:rsidR="00CE1DB2" w:rsidRPr="00B53705" w:rsidRDefault="00CE1DB2" w:rsidP="00CE1DB2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29.09.2011 № 1217 «Про затвердження Кодексу етики працівників підрозділу внутрішнього аудиту»;</w:t>
            </w:r>
          </w:p>
          <w:p w:rsidR="00CE1DB2" w:rsidRPr="00B53705" w:rsidRDefault="00CE1DB2" w:rsidP="00CE1DB2">
            <w:pPr>
              <w:tabs>
                <w:tab w:val="left" w:pos="412"/>
              </w:tabs>
              <w:ind w:left="130" w:right="125" w:hanging="11"/>
              <w:jc w:val="both"/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</w:pPr>
            <w:r w:rsidRPr="00B53705">
              <w:rPr>
                <w:color w:val="333333"/>
                <w:sz w:val="26"/>
                <w:szCs w:val="26"/>
                <w:shd w:val="clear" w:color="auto" w:fill="FFFFFF"/>
                <w:lang w:val="uk-UA"/>
              </w:rPr>
              <w:t>Наказу Міністерства фінансів України від 14.09.2012 № 995 «Про затвердження Методичних рекомендацій з організації внутрішнього контролю розпорядниками бюджетних коштів у своїх закладах та у підвідомчих бюджетних установах»;</w:t>
            </w:r>
          </w:p>
          <w:p w:rsidR="00CE1DB2" w:rsidRPr="002D35D4" w:rsidRDefault="00CE1DB2" w:rsidP="00CE1DB2">
            <w:pPr>
              <w:tabs>
                <w:tab w:val="left" w:pos="1568"/>
              </w:tabs>
              <w:ind w:left="130" w:right="120" w:hanging="11"/>
              <w:jc w:val="both"/>
              <w:rPr>
                <w:sz w:val="26"/>
                <w:szCs w:val="26"/>
                <w:lang w:val="uk-UA"/>
              </w:rPr>
            </w:pPr>
            <w:r w:rsidRPr="00B53705">
              <w:rPr>
                <w:color w:val="000000" w:themeColor="text1"/>
                <w:sz w:val="26"/>
                <w:szCs w:val="26"/>
                <w:lang w:val="uk-UA"/>
              </w:rPr>
              <w:t>Розпорядження виконавчого органу Київської міської ради (Київської міської державної адміністрації) від 22.10.2018                 № 1893 «Про організацію діяльності з внутрішнього аудиту у виконавчому органі Київської міської ради (Київської міської державної адміністрації), районних в місті Києві державних адміністраціях, підприємствах, установах і організаціях комунальної власності територіальної громади міста Києва»</w:t>
            </w:r>
          </w:p>
        </w:tc>
      </w:tr>
      <w:tr w:rsidR="00CE1DB2" w:rsidRPr="000F16B5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firstLine="127"/>
              <w:jc w:val="center"/>
              <w:rPr>
                <w:lang w:val="uk-UA"/>
              </w:rPr>
            </w:pPr>
            <w:r w:rsidRPr="00BD65BD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BD65BD" w:rsidRDefault="00CE1DB2" w:rsidP="00CE1DB2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BD65BD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1DB2" w:rsidRPr="000476E5" w:rsidRDefault="00CE1DB2" w:rsidP="00CE1DB2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CE1DB2" w:rsidRPr="000476E5" w:rsidRDefault="00CE1DB2" w:rsidP="00CE1DB2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0476E5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BD65BD" w:rsidRDefault="00BE0B0A" w:rsidP="00BE0B0A">
      <w:pPr>
        <w:rPr>
          <w:lang w:val="uk-UA"/>
        </w:rPr>
      </w:pPr>
    </w:p>
    <w:p w:rsidR="00BE0B0A" w:rsidRPr="00BD65BD" w:rsidRDefault="00BE0B0A" w:rsidP="00BE0B0A">
      <w:pPr>
        <w:rPr>
          <w:lang w:val="uk-UA"/>
        </w:rPr>
      </w:pPr>
    </w:p>
    <w:sectPr w:rsidR="00BE0B0A" w:rsidRPr="00BD65BD" w:rsidSect="00F6109B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49F"/>
    <w:multiLevelType w:val="hybridMultilevel"/>
    <w:tmpl w:val="33F4A5F6"/>
    <w:lvl w:ilvl="0" w:tplc="DCAC650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5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1C1F54"/>
    <w:multiLevelType w:val="hybridMultilevel"/>
    <w:tmpl w:val="71346460"/>
    <w:lvl w:ilvl="0" w:tplc="0B6C8F3C">
      <w:start w:val="4"/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7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B5E9E"/>
    <w:rsid w:val="000F16B5"/>
    <w:rsid w:val="00146BCB"/>
    <w:rsid w:val="001B3F92"/>
    <w:rsid w:val="001C0DF3"/>
    <w:rsid w:val="001E2CC7"/>
    <w:rsid w:val="001E61AB"/>
    <w:rsid w:val="00203295"/>
    <w:rsid w:val="002467B2"/>
    <w:rsid w:val="002528CB"/>
    <w:rsid w:val="002760D7"/>
    <w:rsid w:val="002D35D4"/>
    <w:rsid w:val="002D74A0"/>
    <w:rsid w:val="00320810"/>
    <w:rsid w:val="00325C84"/>
    <w:rsid w:val="003B40DC"/>
    <w:rsid w:val="003C1689"/>
    <w:rsid w:val="003F2925"/>
    <w:rsid w:val="00420516"/>
    <w:rsid w:val="00445891"/>
    <w:rsid w:val="004665D5"/>
    <w:rsid w:val="00497C6C"/>
    <w:rsid w:val="004B62CF"/>
    <w:rsid w:val="004D7F05"/>
    <w:rsid w:val="0051312E"/>
    <w:rsid w:val="00514113"/>
    <w:rsid w:val="0052405B"/>
    <w:rsid w:val="00547935"/>
    <w:rsid w:val="00584221"/>
    <w:rsid w:val="005B7712"/>
    <w:rsid w:val="00601847"/>
    <w:rsid w:val="00612598"/>
    <w:rsid w:val="006262DD"/>
    <w:rsid w:val="0062774C"/>
    <w:rsid w:val="00671BF9"/>
    <w:rsid w:val="006C0390"/>
    <w:rsid w:val="006C2BAE"/>
    <w:rsid w:val="006D63E4"/>
    <w:rsid w:val="00705073"/>
    <w:rsid w:val="00757EEB"/>
    <w:rsid w:val="00777566"/>
    <w:rsid w:val="007A4C27"/>
    <w:rsid w:val="007D1261"/>
    <w:rsid w:val="0081592B"/>
    <w:rsid w:val="00842F11"/>
    <w:rsid w:val="0085359F"/>
    <w:rsid w:val="00872A5A"/>
    <w:rsid w:val="0087462C"/>
    <w:rsid w:val="00881225"/>
    <w:rsid w:val="00887332"/>
    <w:rsid w:val="008A4716"/>
    <w:rsid w:val="008D002B"/>
    <w:rsid w:val="00912BA5"/>
    <w:rsid w:val="00946ADD"/>
    <w:rsid w:val="00986785"/>
    <w:rsid w:val="009A6EC2"/>
    <w:rsid w:val="009B4A26"/>
    <w:rsid w:val="009F382B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646E"/>
    <w:rsid w:val="00BA695D"/>
    <w:rsid w:val="00BB7AC4"/>
    <w:rsid w:val="00BD65BD"/>
    <w:rsid w:val="00BE0B0A"/>
    <w:rsid w:val="00BE4F22"/>
    <w:rsid w:val="00BF772B"/>
    <w:rsid w:val="00C0311C"/>
    <w:rsid w:val="00C219CF"/>
    <w:rsid w:val="00CB1B64"/>
    <w:rsid w:val="00CD1D83"/>
    <w:rsid w:val="00CE1DB2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C564F"/>
    <w:rsid w:val="00F368EA"/>
    <w:rsid w:val="00F401A8"/>
    <w:rsid w:val="00F6109B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D0CF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  <w:style w:type="paragraph" w:styleId="aa">
    <w:name w:val="Body Text"/>
    <w:basedOn w:val="a"/>
    <w:link w:val="ab"/>
    <w:rsid w:val="00BE4F22"/>
    <w:pPr>
      <w:jc w:val="both"/>
    </w:pPr>
    <w:rPr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BE4F2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5326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101</cp:revision>
  <cp:lastPrinted>2023-08-18T08:20:00Z</cp:lastPrinted>
  <dcterms:created xsi:type="dcterms:W3CDTF">2022-09-20T15:07:00Z</dcterms:created>
  <dcterms:modified xsi:type="dcterms:W3CDTF">2024-04-30T08:21:00Z</dcterms:modified>
</cp:coreProperties>
</file>