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97" w:rsidRPr="00AE49D8" w:rsidRDefault="008D5597" w:rsidP="008D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D5597" w:rsidRPr="00AE49D8" w:rsidRDefault="008D5597" w:rsidP="008D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8D5597" w:rsidRDefault="008D5597" w:rsidP="008D55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597" w:rsidRDefault="008D5597" w:rsidP="008D559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</w:t>
      </w:r>
      <w:r w:rsidR="007A4380">
        <w:rPr>
          <w:rFonts w:ascii="Times New Roman" w:hAnsi="Times New Roman" w:cs="Times New Roman"/>
          <w:sz w:val="28"/>
          <w:szCs w:val="28"/>
          <w:lang w:val="uk-UA"/>
        </w:rPr>
        <w:t>головний спеціаліст відділу капітального будівництва та реконструкції</w:t>
      </w:r>
      <w:bookmarkStart w:id="0" w:name="_GoBack"/>
      <w:bookmarkEnd w:id="0"/>
      <w:r w:rsidR="003F4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597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 Подільської районної в місті Києві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 w:rsidR="004909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597" w:rsidRPr="00845F7A" w:rsidRDefault="008D5597" w:rsidP="008D559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ED2" w:rsidRPr="008D5597" w:rsidRDefault="00875ED2">
      <w:pPr>
        <w:rPr>
          <w:lang w:val="uk-UA"/>
        </w:rPr>
      </w:pPr>
    </w:p>
    <w:sectPr w:rsidR="00875ED2" w:rsidRPr="008D5597" w:rsidSect="001D25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5597"/>
    <w:rsid w:val="000D0A62"/>
    <w:rsid w:val="001D25EC"/>
    <w:rsid w:val="003F46B4"/>
    <w:rsid w:val="0049095E"/>
    <w:rsid w:val="007A4380"/>
    <w:rsid w:val="00875ED2"/>
    <w:rsid w:val="008D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FE6D"/>
  <w15:docId w15:val="{8E862D2B-DBB2-4D26-9532-DB8A68A3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2024-04-09T07:41:00Z</dcterms:created>
  <dcterms:modified xsi:type="dcterms:W3CDTF">2024-09-10T05:22:00Z</dcterms:modified>
</cp:coreProperties>
</file>